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A9" w:rsidRDefault="00810FA9" w:rsidP="005E565C">
      <w:pPr>
        <w:pStyle w:val="Tytu"/>
        <w:spacing w:after="60"/>
        <w:rPr>
          <w:rFonts w:ascii="Tahoma" w:hAnsi="Tahoma" w:cs="Tahoma"/>
          <w:sz w:val="28"/>
          <w:szCs w:val="28"/>
        </w:rPr>
      </w:pPr>
      <w:bookmarkStart w:id="0" w:name="_GoBack"/>
      <w:bookmarkEnd w:id="0"/>
      <w:r w:rsidRPr="007C3952">
        <w:rPr>
          <w:rFonts w:ascii="Bookman Old Style" w:hAnsi="Bookman Old Style"/>
          <w:noProof/>
        </w:rPr>
        <w:drawing>
          <wp:inline distT="0" distB="0" distL="0" distR="0">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69595"/>
                    </a:xfrm>
                    <a:prstGeom prst="rect">
                      <a:avLst/>
                    </a:prstGeom>
                    <a:noFill/>
                    <a:ln>
                      <a:noFill/>
                    </a:ln>
                  </pic:spPr>
                </pic:pic>
              </a:graphicData>
            </a:graphic>
          </wp:inline>
        </w:drawing>
      </w:r>
    </w:p>
    <w:p w:rsidR="002C55DB" w:rsidRDefault="003C4BB6" w:rsidP="005E565C">
      <w:pPr>
        <w:pStyle w:val="Tytu"/>
        <w:spacing w:after="60"/>
        <w:rPr>
          <w:rFonts w:ascii="Tahoma" w:hAnsi="Tahoma" w:cs="Tahoma"/>
          <w:sz w:val="28"/>
          <w:szCs w:val="28"/>
        </w:rPr>
      </w:pPr>
      <w:r>
        <w:rPr>
          <w:rFonts w:ascii="Tahoma" w:hAnsi="Tahoma" w:cs="Tahoma"/>
          <w:sz w:val="28"/>
          <w:szCs w:val="28"/>
        </w:rPr>
        <w:t>W</w:t>
      </w:r>
      <w:r w:rsidR="005E565C">
        <w:rPr>
          <w:rFonts w:ascii="Tahoma" w:hAnsi="Tahoma" w:cs="Tahoma"/>
          <w:sz w:val="28"/>
          <w:szCs w:val="28"/>
        </w:rPr>
        <w:t>zór</w:t>
      </w:r>
      <w:r w:rsidR="00453520">
        <w:rPr>
          <w:rFonts w:ascii="Tahoma" w:hAnsi="Tahoma" w:cs="Tahoma"/>
          <w:sz w:val="28"/>
          <w:szCs w:val="28"/>
        </w:rPr>
        <w:t xml:space="preserve"> </w:t>
      </w:r>
      <w:r w:rsidR="004F5C2D">
        <w:rPr>
          <w:rStyle w:val="Odwoanieprzypisudolnego"/>
          <w:rFonts w:ascii="Tahoma" w:hAnsi="Tahoma"/>
          <w:sz w:val="28"/>
          <w:szCs w:val="28"/>
        </w:rPr>
        <w:footnoteReference w:id="1"/>
      </w:r>
    </w:p>
    <w:p w:rsidR="00197B1C" w:rsidRPr="00281303" w:rsidRDefault="00532355" w:rsidP="00777064">
      <w:pPr>
        <w:pStyle w:val="Tytu"/>
        <w:spacing w:after="60"/>
        <w:rPr>
          <w:rFonts w:ascii="Tahoma" w:hAnsi="Tahoma" w:cs="Tahoma"/>
          <w:sz w:val="28"/>
          <w:szCs w:val="28"/>
        </w:rPr>
      </w:pPr>
      <w:r w:rsidRPr="00281303">
        <w:rPr>
          <w:rFonts w:ascii="Tahoma" w:hAnsi="Tahoma" w:cs="Tahoma"/>
          <w:sz w:val="28"/>
          <w:szCs w:val="28"/>
        </w:rPr>
        <w:t>Umowa o dofinansowanie projektu współfinansowanego ze środków Europejskiego Funduszu Społecznego w ramach Regionalnego Programu Operacyjnego Wojewódz</w:t>
      </w:r>
      <w:r w:rsidR="00226435" w:rsidRPr="00281303">
        <w:rPr>
          <w:rFonts w:ascii="Tahoma" w:hAnsi="Tahoma" w:cs="Tahoma"/>
          <w:sz w:val="28"/>
          <w:szCs w:val="28"/>
        </w:rPr>
        <w:t>twa Śląskiego na lata 2014-2020</w:t>
      </w:r>
    </w:p>
    <w:p w:rsidR="00532355" w:rsidRPr="00281303" w:rsidRDefault="006A1B7D" w:rsidP="00777064">
      <w:pPr>
        <w:pStyle w:val="Tytu"/>
        <w:spacing w:after="60"/>
        <w:rPr>
          <w:rFonts w:ascii="Tahoma" w:hAnsi="Tahoma" w:cs="Tahoma"/>
          <w:sz w:val="28"/>
          <w:szCs w:val="28"/>
        </w:rPr>
      </w:pPr>
      <w:r w:rsidRPr="00281303">
        <w:rPr>
          <w:rFonts w:ascii="Tahoma" w:hAnsi="Tahoma" w:cs="Tahoma"/>
          <w:sz w:val="28"/>
          <w:szCs w:val="28"/>
        </w:rPr>
        <w:t>(kwoty ryczałtowe)</w:t>
      </w:r>
    </w:p>
    <w:p w:rsidR="00FA2916" w:rsidRPr="00281303" w:rsidRDefault="00FA2916" w:rsidP="00FA2916">
      <w:pPr>
        <w:pStyle w:val="Tytu"/>
        <w:spacing w:after="60"/>
        <w:jc w:val="both"/>
        <w:rPr>
          <w:rFonts w:ascii="Tahoma" w:hAnsi="Tahoma" w:cs="Tahoma"/>
          <w:sz w:val="20"/>
          <w:szCs w:val="20"/>
        </w:rPr>
      </w:pPr>
      <w:r w:rsidRPr="00281303">
        <w:rPr>
          <w:rFonts w:ascii="Tahoma" w:hAnsi="Tahoma" w:cs="Tahoma"/>
          <w:sz w:val="20"/>
          <w:szCs w:val="20"/>
        </w:rPr>
        <w:t>Nr umowy:</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 xml:space="preserve">Umowa o dofinansowanie projektu: </w:t>
      </w:r>
      <w:r w:rsidRPr="00281303">
        <w:rPr>
          <w:rFonts w:ascii="Tahoma" w:hAnsi="Tahoma" w:cs="Tahoma"/>
          <w:i/>
          <w:sz w:val="20"/>
          <w:szCs w:val="20"/>
        </w:rPr>
        <w:t>[tytuł projektu]</w:t>
      </w:r>
      <w:r w:rsidRPr="0028130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Pr="00281303">
        <w:rPr>
          <w:rFonts w:ascii="Tahoma" w:hAnsi="Tahoma" w:cs="Tahoma"/>
          <w:i/>
          <w:sz w:val="20"/>
          <w:szCs w:val="20"/>
        </w:rPr>
        <w:t>[miejsce zawarcia umowy]</w:t>
      </w:r>
      <w:r w:rsidRPr="00281303">
        <w:rPr>
          <w:rFonts w:ascii="Tahoma" w:hAnsi="Tahoma" w:cs="Tahoma"/>
          <w:sz w:val="20"/>
          <w:szCs w:val="20"/>
        </w:rPr>
        <w:t xml:space="preserve"> w dniu ….................. pomiędzy:</w:t>
      </w:r>
    </w:p>
    <w:p w:rsidR="00FA2916" w:rsidRPr="00281303" w:rsidRDefault="00FA2916" w:rsidP="00FA2916">
      <w:pPr>
        <w:pStyle w:val="Standard"/>
        <w:spacing w:after="60" w:line="360" w:lineRule="auto"/>
        <w:jc w:val="both"/>
        <w:rPr>
          <w:rFonts w:ascii="Tahoma" w:hAnsi="Tahoma" w:cs="Tahoma"/>
          <w:sz w:val="20"/>
          <w:szCs w:val="20"/>
        </w:rPr>
      </w:pPr>
    </w:p>
    <w:p w:rsidR="00FA2916" w:rsidRPr="00281303" w:rsidRDefault="00D5699F" w:rsidP="00FA2916">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 </w:t>
      </w:r>
      <w:r w:rsidR="00E77D28">
        <w:rPr>
          <w:rFonts w:ascii="Tahoma" w:hAnsi="Tahoma" w:cs="Tahoma"/>
          <w:b/>
          <w:bCs/>
          <w:sz w:val="20"/>
          <w:szCs w:val="20"/>
        </w:rPr>
        <w:br/>
      </w:r>
      <w:r w:rsidR="00E77D28">
        <w:rPr>
          <w:rFonts w:ascii="Tahoma" w:hAnsi="Tahoma" w:cs="Tahoma"/>
          <w:sz w:val="20"/>
          <w:szCs w:val="20"/>
        </w:rPr>
        <w:t>pełniący</w:t>
      </w:r>
      <w:r w:rsidR="00FA2916" w:rsidRPr="00281303">
        <w:rPr>
          <w:rFonts w:ascii="Tahoma" w:hAnsi="Tahoma" w:cs="Tahoma"/>
          <w:sz w:val="20"/>
          <w:szCs w:val="20"/>
        </w:rPr>
        <w:t xml:space="preserve"> rolę „</w:t>
      </w:r>
      <w:r w:rsidR="00FA2916" w:rsidRPr="00281303">
        <w:rPr>
          <w:rFonts w:ascii="Tahoma" w:hAnsi="Tahoma" w:cs="Tahoma"/>
          <w:b/>
          <w:sz w:val="20"/>
          <w:szCs w:val="20"/>
        </w:rPr>
        <w:t>Instytucji Zarządzającej Regionalnym Programem Operacyjnym Województwa Śląskiego na lata 2014-2020</w:t>
      </w:r>
      <w:r w:rsidR="00FA2916" w:rsidRPr="00281303">
        <w:rPr>
          <w:rFonts w:ascii="Tahoma" w:hAnsi="Tahoma" w:cs="Tahoma"/>
          <w:sz w:val="20"/>
          <w:szCs w:val="20"/>
        </w:rPr>
        <w:t>”, zwanej dalej IZ</w:t>
      </w:r>
    </w:p>
    <w:p w:rsidR="00FA2916" w:rsidRPr="00281303" w:rsidRDefault="00FA2916" w:rsidP="00FA2916">
      <w:pPr>
        <w:pStyle w:val="Standard"/>
        <w:spacing w:after="60" w:line="360" w:lineRule="auto"/>
        <w:jc w:val="both"/>
        <w:rPr>
          <w:rFonts w:ascii="Tahoma" w:hAnsi="Tahoma" w:cs="Tahoma"/>
          <w:sz w:val="20"/>
          <w:szCs w:val="20"/>
        </w:rPr>
      </w:pPr>
      <w:r w:rsidRPr="00281303">
        <w:rPr>
          <w:rFonts w:ascii="Tahoma" w:hAnsi="Tahoma" w:cs="Tahoma"/>
          <w:sz w:val="20"/>
          <w:szCs w:val="20"/>
        </w:rPr>
        <w:t>w imieniu, której działają:</w:t>
      </w: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a</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[nazwa i adres Beneficjenta,</w:t>
      </w:r>
      <w:r w:rsidRPr="00281303">
        <w:rPr>
          <w:rStyle w:val="Odwoanieprzypisudolnego"/>
          <w:rFonts w:ascii="Tahoma" w:hAnsi="Tahoma" w:cs="Tahoma"/>
          <w:sz w:val="20"/>
          <w:szCs w:val="20"/>
        </w:rPr>
        <w:footnoteReference w:id="2"/>
      </w:r>
      <w:r w:rsidRPr="00281303">
        <w:rPr>
          <w:rFonts w:ascii="Tahoma" w:hAnsi="Tahoma" w:cs="Tahoma"/>
          <w:sz w:val="20"/>
          <w:szCs w:val="20"/>
        </w:rPr>
        <w:t xml:space="preserve"> a gdy posiada - również NIP i REGON], zwaną/</w:t>
      </w:r>
      <w:proofErr w:type="spellStart"/>
      <w:r w:rsidRPr="00281303">
        <w:rPr>
          <w:rFonts w:ascii="Tahoma" w:hAnsi="Tahoma" w:cs="Tahoma"/>
          <w:sz w:val="20"/>
          <w:szCs w:val="20"/>
        </w:rPr>
        <w:t>ym</w:t>
      </w:r>
      <w:proofErr w:type="spellEnd"/>
      <w:r w:rsidRPr="00281303">
        <w:rPr>
          <w:rFonts w:ascii="Tahoma" w:hAnsi="Tahoma" w:cs="Tahoma"/>
          <w:sz w:val="20"/>
          <w:szCs w:val="20"/>
        </w:rPr>
        <w:t xml:space="preserve"> dalej „Beneficjentem”,</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reprezentowanym przez:</w:t>
      </w: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120" w:line="360" w:lineRule="auto"/>
        <w:jc w:val="both"/>
        <w:rPr>
          <w:rFonts w:ascii="Tahoma" w:hAnsi="Tahoma" w:cs="Tahoma"/>
          <w:sz w:val="20"/>
          <w:szCs w:val="20"/>
        </w:rPr>
      </w:pPr>
    </w:p>
    <w:p w:rsidR="00FA2916" w:rsidRPr="00281303" w:rsidRDefault="00FA2916" w:rsidP="00FA2916">
      <w:pPr>
        <w:pStyle w:val="xl33"/>
        <w:spacing w:before="0" w:after="60"/>
        <w:jc w:val="both"/>
        <w:rPr>
          <w:rFonts w:ascii="Tahoma" w:hAnsi="Tahoma" w:cs="Tahoma"/>
          <w:szCs w:val="20"/>
        </w:rPr>
      </w:pPr>
      <w:r w:rsidRPr="00281303">
        <w:rPr>
          <w:rFonts w:ascii="Tahoma" w:hAnsi="Tahoma" w:cs="Tahoma"/>
          <w:szCs w:val="20"/>
        </w:rPr>
        <w:t>Działając w szczególności na podstawie:</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Traktatu o funkcjonowaniu Unii Europejskiej (</w:t>
      </w:r>
      <w:r w:rsidRPr="00281303">
        <w:rPr>
          <w:rStyle w:val="Uwydatnienie"/>
          <w:rFonts w:ascii="Tahoma" w:hAnsi="Tahoma" w:cs="Tahoma"/>
          <w:i w:val="0"/>
          <w:sz w:val="20"/>
          <w:szCs w:val="20"/>
        </w:rPr>
        <w:t>Dz. Urz. C 326 z 26.10.2012)</w:t>
      </w:r>
      <w:r w:rsidRPr="00281303">
        <w:rPr>
          <w:rFonts w:ascii="Tahoma" w:hAnsi="Tahoma" w:cs="Tahoma"/>
          <w:sz w:val="20"/>
          <w:szCs w:val="20"/>
        </w:rPr>
        <w:t>;</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81303">
        <w:rPr>
          <w:rFonts w:ascii="Tahoma" w:hAnsi="Tahoma" w:cs="Tahoma"/>
          <w:sz w:val="20"/>
          <w:szCs w:val="20"/>
        </w:rPr>
        <w:b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81303">
        <w:rPr>
          <w:rFonts w:ascii="Tahoma" w:hAnsi="Tahoma" w:cs="Tahoma"/>
          <w:sz w:val="20"/>
          <w:szCs w:val="20"/>
        </w:rPr>
        <w:br/>
        <w:t>i Rybackiego oraz uchylającego rozporządzenie Rady (WE) nr 1083/2006 (Dz. Urz. UE L 347                   z 20.12.2013, str. 320) - zwanego dalej rozporządzeniem ogólnym;</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1304/2013 z dnia 17 grudnia 2013 r. </w:t>
      </w:r>
      <w:r w:rsidRPr="00281303">
        <w:rPr>
          <w:rFonts w:ascii="Tahoma" w:hAnsi="Tahoma" w:cs="Tahoma"/>
          <w:sz w:val="20"/>
          <w:szCs w:val="20"/>
        </w:rPr>
        <w:br/>
        <w:t xml:space="preserve">w sprawie Europejskiego Funduszu Społecznego i uchylającego rozporządzenie Rady (WE) </w:t>
      </w:r>
      <w:r w:rsidRPr="00281303">
        <w:rPr>
          <w:rFonts w:ascii="Tahoma" w:hAnsi="Tahoma" w:cs="Tahoma"/>
          <w:sz w:val="20"/>
          <w:szCs w:val="20"/>
        </w:rPr>
        <w:br/>
        <w:t>nr 1081/2006 (Dz. Urz. UE L 347 z 20.12.2013);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lastRenderedPageBreak/>
        <w:t xml:space="preserve">Rozporządzenia Komisji (UE) nr 1407/2013 z dnia 18 grudnia 2013 r. w sprawie stosowania </w:t>
      </w:r>
      <w:r w:rsidRPr="00281303">
        <w:rPr>
          <w:rFonts w:ascii="Tahoma" w:hAnsi="Tahoma" w:cs="Tahoma"/>
          <w:sz w:val="20"/>
          <w:szCs w:val="20"/>
        </w:rPr>
        <w:br/>
        <w:t xml:space="preserve">art. 107 i 108 Traktatu o funkcjonowaniu Unii Europejskiej do pomocy de </w:t>
      </w:r>
      <w:proofErr w:type="spellStart"/>
      <w:r w:rsidRPr="00281303">
        <w:rPr>
          <w:rFonts w:ascii="Tahoma" w:hAnsi="Tahoma" w:cs="Tahoma"/>
          <w:sz w:val="20"/>
          <w:szCs w:val="20"/>
        </w:rPr>
        <w:t>minimis</w:t>
      </w:r>
      <w:proofErr w:type="spellEnd"/>
      <w:r w:rsidRPr="00281303">
        <w:rPr>
          <w:rFonts w:ascii="Tahoma" w:hAnsi="Tahoma" w:cs="Tahoma"/>
          <w:sz w:val="20"/>
          <w:szCs w:val="20"/>
        </w:rPr>
        <w:t xml:space="preserve"> (Dz. Urz. UE L 352 z 24.12.2013);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Rozporządzenia Komisji (UE) nr 651/2014 z dnia 17 czerwca 2014 r. uznające niektóre rodzaje pomocy za zgodne z rynkiem wewnętrznym w zastosowaniu art. 107 i 108 Traktatu (Dz. Urz. UE L 187 26.06.2014);</w:t>
      </w:r>
    </w:p>
    <w:p w:rsidR="00FA2916" w:rsidRPr="00281303" w:rsidRDefault="00FA2916" w:rsidP="00FA2916">
      <w:pPr>
        <w:pStyle w:val="Standard"/>
        <w:spacing w:after="60"/>
        <w:ind w:left="284" w:hanging="284"/>
        <w:jc w:val="both"/>
        <w:rPr>
          <w:rFonts w:ascii="Tahoma" w:hAnsi="Tahoma" w:cs="Tahoma"/>
          <w:sz w:val="20"/>
          <w:szCs w:val="20"/>
        </w:rPr>
      </w:pPr>
      <w:r w:rsidRPr="00281303">
        <w:rPr>
          <w:rFonts w:ascii="Tahoma" w:hAnsi="Tahoma" w:cs="Tahoma"/>
          <w:sz w:val="20"/>
          <w:szCs w:val="20"/>
        </w:rPr>
        <w:t>6. Ustawy z dnia 11 lipca 2014 r. o zasadach realizacji programów w zakresie polityki spójności finansowanych w perspektywie finansowej 2014–2020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2014 r. poz. 1146, z </w:t>
      </w:r>
      <w:proofErr w:type="spellStart"/>
      <w:r w:rsidRPr="00281303">
        <w:rPr>
          <w:rFonts w:ascii="Tahoma" w:hAnsi="Tahoma" w:cs="Tahoma"/>
          <w:sz w:val="20"/>
          <w:szCs w:val="20"/>
        </w:rPr>
        <w:t>późn</w:t>
      </w:r>
      <w:proofErr w:type="spellEnd"/>
      <w:r w:rsidRPr="00281303">
        <w:rPr>
          <w:rFonts w:ascii="Tahoma" w:hAnsi="Tahoma" w:cs="Tahoma"/>
          <w:sz w:val="20"/>
          <w:szCs w:val="20"/>
        </w:rPr>
        <w:t>. zm.); -  zwanej dalej ustawą</w:t>
      </w:r>
      <w:r w:rsidR="00163933">
        <w:rPr>
          <w:rFonts w:ascii="Tahoma" w:hAnsi="Tahoma" w:cs="Tahoma"/>
          <w:sz w:val="20"/>
          <w:szCs w:val="20"/>
        </w:rPr>
        <w:t xml:space="preserve"> wdrożeniową</w:t>
      </w:r>
      <w:r w:rsidRPr="00281303">
        <w:rPr>
          <w:rFonts w:ascii="Tahoma" w:hAnsi="Tahoma" w:cs="Tahoma"/>
          <w:sz w:val="20"/>
          <w:szCs w:val="20"/>
        </w:rPr>
        <w:t>;</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23 kwietnia 1964 r. - Kodeks cywilny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2014 r. poz. 121, z </w:t>
      </w:r>
      <w:proofErr w:type="spellStart"/>
      <w:r w:rsidRPr="00281303">
        <w:rPr>
          <w:rFonts w:ascii="Tahoma" w:hAnsi="Tahoma" w:cs="Tahoma"/>
          <w:sz w:val="20"/>
          <w:szCs w:val="20"/>
        </w:rPr>
        <w:t>późn</w:t>
      </w:r>
      <w:proofErr w:type="spellEnd"/>
      <w:r w:rsidRPr="00281303">
        <w:rPr>
          <w:rFonts w:ascii="Tahoma" w:hAnsi="Tahoma" w:cs="Tahoma"/>
          <w:sz w:val="20"/>
          <w:szCs w:val="20"/>
        </w:rPr>
        <w:t>. zm.);</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27 sierpnia 2009 r. o finansach publicznych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2013 r. poz. 885, z </w:t>
      </w:r>
      <w:proofErr w:type="spellStart"/>
      <w:r w:rsidRPr="00281303">
        <w:rPr>
          <w:rFonts w:ascii="Tahoma" w:hAnsi="Tahoma" w:cs="Tahoma"/>
          <w:sz w:val="20"/>
          <w:szCs w:val="20"/>
        </w:rPr>
        <w:t>późn</w:t>
      </w:r>
      <w:proofErr w:type="spellEnd"/>
      <w:r w:rsidRPr="00281303">
        <w:rPr>
          <w:rFonts w:ascii="Tahoma" w:hAnsi="Tahoma" w:cs="Tahoma"/>
          <w:sz w:val="20"/>
          <w:szCs w:val="20"/>
        </w:rPr>
        <w:t>. zm.) – zwana dalej UFP;</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września 1994 r. o rachunkowości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2013 r. poz. 330, z </w:t>
      </w:r>
      <w:proofErr w:type="spellStart"/>
      <w:r w:rsidRPr="00281303">
        <w:rPr>
          <w:rFonts w:ascii="Tahoma" w:hAnsi="Tahoma" w:cs="Tahoma"/>
          <w:sz w:val="20"/>
          <w:szCs w:val="20"/>
        </w:rPr>
        <w:t>późn</w:t>
      </w:r>
      <w:proofErr w:type="spellEnd"/>
      <w:r w:rsidRPr="00281303">
        <w:rPr>
          <w:rFonts w:ascii="Tahoma" w:hAnsi="Tahoma" w:cs="Tahoma"/>
          <w:sz w:val="20"/>
          <w:szCs w:val="20"/>
        </w:rPr>
        <w:t>. zm.);</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stycznia 2004 r. - Prawo zamówień publicznych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2013 r. poz. 907, </w:t>
      </w:r>
      <w:r w:rsidRPr="00281303">
        <w:rPr>
          <w:rFonts w:ascii="Tahoma" w:hAnsi="Tahoma" w:cs="Tahoma"/>
          <w:sz w:val="20"/>
          <w:szCs w:val="20"/>
        </w:rPr>
        <w:br/>
        <w:t xml:space="preserve">z </w:t>
      </w:r>
      <w:proofErr w:type="spellStart"/>
      <w:r w:rsidRPr="00281303">
        <w:rPr>
          <w:rFonts w:ascii="Tahoma" w:hAnsi="Tahoma" w:cs="Tahoma"/>
          <w:sz w:val="20"/>
          <w:szCs w:val="20"/>
        </w:rPr>
        <w:t>późn</w:t>
      </w:r>
      <w:proofErr w:type="spellEnd"/>
      <w:r w:rsidRPr="00281303">
        <w:rPr>
          <w:rFonts w:ascii="Tahoma" w:hAnsi="Tahoma" w:cs="Tahoma"/>
          <w:sz w:val="20"/>
          <w:szCs w:val="20"/>
        </w:rPr>
        <w:t>. zm.) – zwana dalej PZP;</w:t>
      </w:r>
    </w:p>
    <w:p w:rsidR="00FA2916" w:rsidRPr="00281303" w:rsidRDefault="00FA2916" w:rsidP="00057A63">
      <w:pPr>
        <w:pStyle w:val="Standard"/>
        <w:numPr>
          <w:ilvl w:val="0"/>
          <w:numId w:val="169"/>
        </w:numPr>
        <w:spacing w:after="60"/>
        <w:ind w:left="284" w:hanging="284"/>
        <w:jc w:val="both"/>
        <w:rPr>
          <w:rStyle w:val="Uwydatnienie"/>
          <w:rFonts w:ascii="Tahoma" w:hAnsi="Tahoma" w:cs="Tahoma"/>
          <w:i w:val="0"/>
          <w:iCs w:val="0"/>
          <w:sz w:val="20"/>
          <w:szCs w:val="20"/>
        </w:rPr>
      </w:pPr>
      <w:r w:rsidRPr="00281303">
        <w:rPr>
          <w:rStyle w:val="Uwydatnienie"/>
          <w:rFonts w:ascii="Tahoma" w:hAnsi="Tahoma" w:cs="Tahoma"/>
          <w:i w:val="0"/>
          <w:iCs w:val="0"/>
          <w:sz w:val="20"/>
          <w:szCs w:val="20"/>
        </w:rPr>
        <w:t xml:space="preserve">Ustawy z dnia 30 kwietnia 2004 r. o postępowaniu w sprawach dotyczących pomocy publicznej </w:t>
      </w:r>
      <w:r w:rsidRPr="00281303">
        <w:rPr>
          <w:rStyle w:val="Uwydatnienie"/>
          <w:rFonts w:ascii="Tahoma" w:hAnsi="Tahoma" w:cs="Tahoma"/>
          <w:i w:val="0"/>
          <w:iCs w:val="0"/>
          <w:sz w:val="20"/>
          <w:szCs w:val="20"/>
        </w:rPr>
        <w:br/>
        <w:t>(</w:t>
      </w:r>
      <w:proofErr w:type="spellStart"/>
      <w:r w:rsidRPr="00281303">
        <w:rPr>
          <w:rStyle w:val="Uwydatnienie"/>
          <w:rFonts w:ascii="Tahoma" w:hAnsi="Tahoma" w:cs="Tahoma"/>
          <w:i w:val="0"/>
          <w:iCs w:val="0"/>
          <w:sz w:val="20"/>
          <w:szCs w:val="20"/>
        </w:rPr>
        <w:t>t.j</w:t>
      </w:r>
      <w:proofErr w:type="spellEnd"/>
      <w:r w:rsidRPr="00281303">
        <w:rPr>
          <w:rStyle w:val="Uwydatnienie"/>
          <w:rFonts w:ascii="Tahoma" w:hAnsi="Tahoma" w:cs="Tahoma"/>
          <w:i w:val="0"/>
          <w:iCs w:val="0"/>
          <w:sz w:val="20"/>
          <w:szCs w:val="20"/>
        </w:rPr>
        <w:t xml:space="preserve">. Dz. U. z 2007 r. Nr 59, poz. 404, z </w:t>
      </w:r>
      <w:proofErr w:type="spellStart"/>
      <w:r w:rsidRPr="00281303">
        <w:rPr>
          <w:rStyle w:val="Uwydatnienie"/>
          <w:rFonts w:ascii="Tahoma" w:hAnsi="Tahoma" w:cs="Tahoma"/>
          <w:i w:val="0"/>
          <w:iCs w:val="0"/>
          <w:sz w:val="20"/>
          <w:szCs w:val="20"/>
        </w:rPr>
        <w:t>późn</w:t>
      </w:r>
      <w:proofErr w:type="spellEnd"/>
      <w:r w:rsidRPr="00281303">
        <w:rPr>
          <w:rStyle w:val="Uwydatnienie"/>
          <w:rFonts w:ascii="Tahoma" w:hAnsi="Tahoma" w:cs="Tahoma"/>
          <w:i w:val="0"/>
          <w:iCs w:val="0"/>
          <w:sz w:val="20"/>
          <w:szCs w:val="20"/>
        </w:rPr>
        <w:t>. zm.);</w:t>
      </w:r>
    </w:p>
    <w:p w:rsidR="00FA2916" w:rsidRPr="00281303" w:rsidRDefault="00FA2916" w:rsidP="00057A63">
      <w:pPr>
        <w:pStyle w:val="Standard"/>
        <w:numPr>
          <w:ilvl w:val="0"/>
          <w:numId w:val="169"/>
        </w:numPr>
        <w:spacing w:after="60"/>
        <w:ind w:left="284" w:hanging="284"/>
        <w:jc w:val="both"/>
        <w:rPr>
          <w:rStyle w:val="Uwydatnienie"/>
          <w:rFonts w:ascii="Tahoma" w:hAnsi="Tahoma" w:cs="Tahoma"/>
          <w:i w:val="0"/>
          <w:iCs w:val="0"/>
          <w:sz w:val="20"/>
          <w:szCs w:val="20"/>
        </w:rPr>
      </w:pPr>
      <w:r w:rsidRPr="00281303">
        <w:rPr>
          <w:rFonts w:ascii="Tahoma" w:hAnsi="Tahoma" w:cs="Tahoma"/>
          <w:sz w:val="20"/>
          <w:szCs w:val="20"/>
        </w:rPr>
        <w:t xml:space="preserve">Ustawy z dnia 29 sierpnia 1997 </w:t>
      </w:r>
      <w:r w:rsidR="003F57AE">
        <w:rPr>
          <w:rFonts w:ascii="Tahoma" w:hAnsi="Tahoma" w:cs="Tahoma"/>
          <w:sz w:val="20"/>
          <w:szCs w:val="20"/>
        </w:rPr>
        <w:t xml:space="preserve">r. 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3F57AE" w:rsidRPr="00AA512F">
        <w:rPr>
          <w:rFonts w:ascii="Tahoma" w:hAnsi="Tahoma" w:cs="Tahoma"/>
          <w:sz w:val="20"/>
          <w:szCs w:val="20"/>
        </w:rPr>
        <w:t>2015 r. poz. 2135</w:t>
      </w:r>
      <w:r w:rsidR="003F57AE">
        <w:rPr>
          <w:rFonts w:ascii="Tahoma" w:hAnsi="Tahoma" w:cs="Tahoma"/>
          <w:sz w:val="20"/>
          <w:szCs w:val="20"/>
        </w:rPr>
        <w:t>.</w:t>
      </w:r>
      <w:r w:rsidR="003F57AE" w:rsidRPr="00AA512F">
        <w:rPr>
          <w:rFonts w:ascii="Tahoma" w:hAnsi="Tahoma" w:cs="Tahoma"/>
          <w:sz w:val="20"/>
          <w:szCs w:val="20"/>
        </w:rPr>
        <w:t>)</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 xml:space="preserve">Regionalnego Programu Operacyjnego Województwa Śląskiego na lata 2014-2020 (RPO WSL) uchwalonego przez Zarząd Województwa Śląskiego i zatwierdzonego decyzją Komisji Europejskiej </w:t>
      </w:r>
      <w:r w:rsidRPr="00281303">
        <w:rPr>
          <w:rFonts w:ascii="Tahoma" w:hAnsi="Tahoma" w:cs="Tahoma"/>
          <w:sz w:val="20"/>
          <w:szCs w:val="20"/>
        </w:rPr>
        <w:br/>
        <w:t>z dnia 18 grudnia 2014 r.</w:t>
      </w:r>
    </w:p>
    <w:p w:rsidR="00FA2916" w:rsidRPr="00281303" w:rsidRDefault="00FA2916" w:rsidP="00FA2916">
      <w:pPr>
        <w:pStyle w:val="Standard"/>
        <w:spacing w:after="60"/>
        <w:ind w:left="284"/>
        <w:jc w:val="both"/>
        <w:rPr>
          <w:rFonts w:ascii="Tahoma" w:hAnsi="Tahoma" w:cs="Tahoma"/>
          <w:bCs/>
          <w:kern w:val="0"/>
          <w:sz w:val="20"/>
          <w:szCs w:val="20"/>
        </w:rPr>
      </w:pP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bCs/>
          <w:kern w:val="0"/>
          <w:sz w:val="20"/>
          <w:szCs w:val="20"/>
        </w:rPr>
        <w:t>Strony umowy uzgadniają co następuje:</w:t>
      </w:r>
    </w:p>
    <w:p w:rsidR="00FA2916" w:rsidRPr="00281303" w:rsidRDefault="00FA2916" w:rsidP="00FA2916">
      <w:pPr>
        <w:pStyle w:val="xl33"/>
        <w:spacing w:before="0" w:after="60"/>
        <w:jc w:val="both"/>
        <w:rPr>
          <w:rFonts w:ascii="Tahoma" w:hAnsi="Tahoma" w:cs="Tahoma"/>
          <w:b/>
          <w:szCs w:val="20"/>
        </w:rPr>
      </w:pPr>
      <w:r w:rsidRPr="00281303">
        <w:rPr>
          <w:rFonts w:ascii="Tahoma" w:hAnsi="Tahoma" w:cs="Tahoma"/>
          <w:b/>
          <w:szCs w:val="20"/>
        </w:rPr>
        <w:t xml:space="preserve"> </w:t>
      </w:r>
    </w:p>
    <w:p w:rsidR="00FA2916" w:rsidRPr="00281303" w:rsidRDefault="00FA2916" w:rsidP="00FA2916">
      <w:pPr>
        <w:pStyle w:val="xl33"/>
        <w:spacing w:before="0" w:after="60"/>
        <w:rPr>
          <w:rFonts w:ascii="Tahoma" w:hAnsi="Tahoma" w:cs="Tahoma"/>
          <w:b/>
          <w:szCs w:val="20"/>
        </w:rPr>
      </w:pPr>
      <w:r w:rsidRPr="00281303">
        <w:rPr>
          <w:rFonts w:ascii="Tahoma" w:hAnsi="Tahoma" w:cs="Tahoma"/>
          <w:b/>
          <w:szCs w:val="20"/>
        </w:rPr>
        <w:t>Definicje</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1.</w:t>
      </w:r>
    </w:p>
    <w:p w:rsidR="00FA2916" w:rsidRPr="00281303" w:rsidRDefault="00FA2916" w:rsidP="00FA2916">
      <w:pPr>
        <w:pStyle w:val="Textbody"/>
        <w:spacing w:after="60"/>
        <w:rPr>
          <w:rFonts w:ascii="Tahoma" w:hAnsi="Tahoma" w:cs="Tahoma"/>
          <w:sz w:val="20"/>
          <w:szCs w:val="20"/>
        </w:rPr>
      </w:pPr>
      <w:r w:rsidRPr="00281303">
        <w:rPr>
          <w:rFonts w:ascii="Tahoma" w:hAnsi="Tahoma" w:cs="Tahoma"/>
          <w:sz w:val="20"/>
          <w:szCs w:val="20"/>
        </w:rPr>
        <w:t>Ilekroć w umowie jest mowa 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„beneficjencie pomocy” należy przez to rozumieć Beneficjenta pomocy w rozumieniu </w:t>
      </w:r>
      <w:r w:rsidRPr="00281303">
        <w:rPr>
          <w:rFonts w:ascii="Tahoma" w:hAnsi="Tahoma" w:cs="Tahoma"/>
          <w:sz w:val="20"/>
          <w:szCs w:val="20"/>
        </w:rPr>
        <w:br/>
        <w:t>art. 2 pkt 16</w:t>
      </w:r>
      <w:r w:rsidRPr="00281303">
        <w:rPr>
          <w:rFonts w:ascii="Tahoma" w:hAnsi="Tahoma" w:cs="Tahoma"/>
          <w:b/>
          <w:sz w:val="20"/>
          <w:szCs w:val="20"/>
        </w:rPr>
        <w:t xml:space="preserve"> </w:t>
      </w:r>
      <w:r w:rsidRPr="00281303">
        <w:rPr>
          <w:rFonts w:ascii="Tahoma" w:hAnsi="Tahoma" w:cs="Tahoma"/>
          <w:sz w:val="20"/>
          <w:szCs w:val="20"/>
        </w:rPr>
        <w:t xml:space="preserve">ustawy z dnia 30 kwietnia 2004 r. o postępowaniu w sprawach dotyczących pomocy publicznej </w:t>
      </w:r>
      <w:r w:rsidRPr="00281303">
        <w:rPr>
          <w:rStyle w:val="Uwydatnienie"/>
          <w:rFonts w:ascii="Tahoma" w:hAnsi="Tahoma" w:cs="Tahoma"/>
          <w:i w:val="0"/>
          <w:iCs w:val="0"/>
          <w:sz w:val="20"/>
          <w:szCs w:val="20"/>
        </w:rPr>
        <w:t>(</w:t>
      </w:r>
      <w:proofErr w:type="spellStart"/>
      <w:r w:rsidRPr="00281303">
        <w:rPr>
          <w:rStyle w:val="Uwydatnienie"/>
          <w:rFonts w:ascii="Tahoma" w:hAnsi="Tahoma" w:cs="Tahoma"/>
          <w:i w:val="0"/>
          <w:iCs w:val="0"/>
          <w:sz w:val="20"/>
          <w:szCs w:val="20"/>
        </w:rPr>
        <w:t>t.j</w:t>
      </w:r>
      <w:proofErr w:type="spellEnd"/>
      <w:r w:rsidRPr="00281303">
        <w:rPr>
          <w:rStyle w:val="Uwydatnienie"/>
          <w:rFonts w:ascii="Tahoma" w:hAnsi="Tahoma" w:cs="Tahoma"/>
          <w:i w:val="0"/>
          <w:iCs w:val="0"/>
          <w:sz w:val="20"/>
          <w:szCs w:val="20"/>
        </w:rPr>
        <w:t xml:space="preserve">. Dz. U. z 2007 r. Nr 59, poz. 404, z </w:t>
      </w:r>
      <w:proofErr w:type="spellStart"/>
      <w:r w:rsidRPr="00281303">
        <w:rPr>
          <w:rStyle w:val="Uwydatnienie"/>
          <w:rFonts w:ascii="Tahoma" w:hAnsi="Tahoma" w:cs="Tahoma"/>
          <w:i w:val="0"/>
          <w:iCs w:val="0"/>
          <w:sz w:val="20"/>
          <w:szCs w:val="20"/>
        </w:rPr>
        <w:t>późn</w:t>
      </w:r>
      <w:proofErr w:type="spellEnd"/>
      <w:r w:rsidRPr="00281303">
        <w:rPr>
          <w:rStyle w:val="Uwydatnienie"/>
          <w:rFonts w:ascii="Tahoma" w:hAnsi="Tahoma" w:cs="Tahoma"/>
          <w:i w:val="0"/>
          <w:iCs w:val="0"/>
          <w:sz w:val="20"/>
          <w:szCs w:val="20"/>
        </w:rPr>
        <w:t>. zm.);</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„danych osobowych” oznacza to dane osobowe w rozumieniu ustawy z dnia 29 sierpnia 1997 r. </w:t>
      </w:r>
      <w:r w:rsidRPr="00281303">
        <w:rPr>
          <w:rFonts w:ascii="Tahoma" w:hAnsi="Tahoma" w:cs="Tahoma"/>
          <w:sz w:val="20"/>
          <w:szCs w:val="20"/>
        </w:rPr>
        <w:br/>
        <w:t xml:space="preserve">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3F57AE" w:rsidRPr="00AA512F">
        <w:rPr>
          <w:rFonts w:ascii="Tahoma" w:hAnsi="Tahoma" w:cs="Tahoma"/>
          <w:sz w:val="20"/>
          <w:szCs w:val="20"/>
        </w:rPr>
        <w:t>2015 r. poz. 2135</w:t>
      </w:r>
      <w:r w:rsidR="003F57AE">
        <w:rPr>
          <w:rFonts w:ascii="Tahoma" w:hAnsi="Tahoma" w:cs="Tahoma"/>
          <w:sz w:val="20"/>
          <w:szCs w:val="20"/>
        </w:rPr>
        <w:t>.</w:t>
      </w:r>
      <w:r w:rsidR="003F57AE" w:rsidRPr="00AA512F">
        <w:rPr>
          <w:rFonts w:ascii="Tahoma" w:hAnsi="Tahoma" w:cs="Tahoma"/>
          <w:sz w:val="20"/>
          <w:szCs w:val="20"/>
        </w:rPr>
        <w:t>)</w:t>
      </w:r>
      <w:r w:rsidR="003F57AE">
        <w:rPr>
          <w:rFonts w:ascii="Tahoma" w:hAnsi="Tahoma" w:cs="Tahoma"/>
          <w:sz w:val="20"/>
          <w:szCs w:val="20"/>
        </w:rPr>
        <w:t xml:space="preserve"> </w:t>
      </w:r>
      <w:r w:rsidRPr="00281303">
        <w:rPr>
          <w:rFonts w:ascii="Tahoma" w:hAnsi="Tahoma" w:cs="Tahoma"/>
          <w:sz w:val="20"/>
          <w:szCs w:val="20"/>
        </w:rPr>
        <w:t>dotyczące uczestników projektu, które muszą być przetwarzane przez IZ oraz Beneficjenta;</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w:t>
      </w:r>
      <w:r w:rsidRPr="00281303">
        <w:rPr>
          <w:rFonts w:ascii="Tahoma" w:hAnsi="Tahoma" w:cs="Tahoma"/>
          <w:kern w:val="0"/>
          <w:sz w:val="20"/>
          <w:szCs w:val="20"/>
        </w:rPr>
        <w:t>dotacji celowej” oznacza to współfinansowanie krajowe z budżetu państwa na dofinansowanie projektu przekazywane przez IZ</w:t>
      </w:r>
      <w:r w:rsidR="007379E9">
        <w:rPr>
          <w:rFonts w:ascii="Tahoma" w:hAnsi="Tahoma" w:cs="Tahoma"/>
          <w:kern w:val="0"/>
          <w:sz w:val="20"/>
          <w:szCs w:val="20"/>
        </w:rPr>
        <w:t>,</w:t>
      </w:r>
      <w:r w:rsidRPr="00281303">
        <w:rPr>
          <w:rFonts w:ascii="Tahoma" w:hAnsi="Tahoma" w:cs="Tahoma"/>
          <w:kern w:val="0"/>
          <w:sz w:val="20"/>
          <w:szCs w:val="20"/>
        </w:rPr>
        <w:t xml:space="preserve"> </w:t>
      </w:r>
      <w:r w:rsidR="00A9589C">
        <w:rPr>
          <w:rFonts w:ascii="Tahoma" w:hAnsi="Tahoma" w:cs="Tahoma"/>
          <w:kern w:val="0"/>
          <w:sz w:val="20"/>
          <w:szCs w:val="20"/>
        </w:rPr>
        <w:t xml:space="preserve">o którym mowa w </w:t>
      </w:r>
      <w:r w:rsidRPr="00281303">
        <w:rPr>
          <w:rFonts w:ascii="Tahoma" w:hAnsi="Tahoma" w:cs="Tahoma"/>
          <w:kern w:val="0"/>
          <w:sz w:val="20"/>
          <w:szCs w:val="20"/>
        </w:rPr>
        <w:t xml:space="preserve">art. 2 </w:t>
      </w:r>
      <w:r w:rsidR="00A9589C">
        <w:rPr>
          <w:rFonts w:ascii="Tahoma" w:hAnsi="Tahoma" w:cs="Tahoma"/>
          <w:kern w:val="0"/>
          <w:sz w:val="20"/>
          <w:szCs w:val="20"/>
        </w:rPr>
        <w:t>pkt.</w:t>
      </w:r>
      <w:r w:rsidR="00EB4A98">
        <w:rPr>
          <w:rFonts w:ascii="Tahoma" w:hAnsi="Tahoma" w:cs="Tahoma"/>
          <w:kern w:val="0"/>
          <w:sz w:val="20"/>
          <w:szCs w:val="20"/>
        </w:rPr>
        <w:t xml:space="preserve">  </w:t>
      </w:r>
      <w:r w:rsidRPr="00281303">
        <w:rPr>
          <w:rFonts w:ascii="Tahoma" w:hAnsi="Tahoma" w:cs="Tahoma"/>
          <w:kern w:val="0"/>
          <w:sz w:val="20"/>
          <w:szCs w:val="20"/>
        </w:rPr>
        <w:t xml:space="preserve"> 30 Ustawy</w:t>
      </w:r>
      <w:r w:rsidR="00EB6C75">
        <w:rPr>
          <w:rFonts w:ascii="Tahoma" w:hAnsi="Tahoma" w:cs="Tahoma"/>
          <w:kern w:val="0"/>
          <w:sz w:val="20"/>
          <w:szCs w:val="20"/>
        </w:rPr>
        <w:t xml:space="preserve"> wdrożeniowej</w:t>
      </w:r>
      <w:r w:rsidRPr="00281303">
        <w:rPr>
          <w:rFonts w:ascii="Tahoma" w:hAnsi="Tahoma" w:cs="Tahoma"/>
          <w:kern w:val="0"/>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„Działaniu” oznacza to </w:t>
      </w:r>
      <w:r w:rsidRPr="00281303">
        <w:rPr>
          <w:rFonts w:ascii="Tahoma" w:hAnsi="Tahoma" w:cs="Tahoma"/>
          <w:i/>
          <w:iCs/>
          <w:sz w:val="20"/>
          <w:szCs w:val="20"/>
        </w:rPr>
        <w:t>[</w:t>
      </w:r>
      <w:r w:rsidRPr="00281303">
        <w:rPr>
          <w:rFonts w:ascii="Tahoma" w:hAnsi="Tahoma" w:cs="Tahoma"/>
          <w:i/>
          <w:sz w:val="20"/>
          <w:szCs w:val="20"/>
        </w:rPr>
        <w:t>nazwa i numer 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281303">
        <w:rPr>
          <w:rFonts w:ascii="Tahoma" w:hAnsi="Tahoma" w:cs="Tahoma"/>
          <w:sz w:val="20"/>
          <w:szCs w:val="20"/>
        </w:rPr>
        <w:br/>
        <w:t>-2020;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„nieprawidłowości” należy przez to rozumieć nieprawidłowość o której mowa w art. 2 pkt 36 rozporządzenia ogólnego;</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„okresie trwałości” należy przez to rozumieć okres wynikający  z art. 71 rozporządzenia ogólnego;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„Osi Priorytetowej” oznacza to </w:t>
      </w:r>
      <w:r w:rsidRPr="00281303">
        <w:rPr>
          <w:rFonts w:ascii="Tahoma" w:hAnsi="Tahoma" w:cs="Tahoma"/>
          <w:i/>
          <w:sz w:val="20"/>
          <w:szCs w:val="20"/>
        </w:rPr>
        <w:t>[nazwa i numer Osi Priorytetowej]</w:t>
      </w:r>
      <w:r w:rsidRPr="00281303">
        <w:rPr>
          <w:rFonts w:ascii="Tahoma" w:hAnsi="Tahoma" w:cs="Tahoma"/>
          <w:sz w:val="20"/>
          <w:szCs w:val="20"/>
        </w:rPr>
        <w:t>;</w:t>
      </w:r>
    </w:p>
    <w:p w:rsidR="00FA2916" w:rsidRPr="00281303" w:rsidRDefault="00FA2916" w:rsidP="00FA2916">
      <w:pPr>
        <w:widowControl/>
        <w:numPr>
          <w:ilvl w:val="0"/>
          <w:numId w:val="27"/>
        </w:numPr>
        <w:tabs>
          <w:tab w:val="left" w:pos="284"/>
        </w:tabs>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281303">
        <w:rPr>
          <w:rFonts w:ascii="Tahoma" w:hAnsi="Tahoma" w:cs="Tahoma"/>
          <w:bCs/>
        </w:rPr>
        <w:br/>
        <w:t>na warunkach określonych w porozumieniu albo umowie o partnerstwie</w:t>
      </w:r>
      <w:r w:rsidRPr="00281303">
        <w:rPr>
          <w:rStyle w:val="Odwoanieprzypisudolnego"/>
          <w:rFonts w:ascii="Tahoma" w:hAnsi="Tahoma"/>
          <w:bCs/>
        </w:rPr>
        <w:footnoteReference w:id="3"/>
      </w:r>
      <w:r w:rsidRPr="00281303">
        <w:rPr>
          <w:rFonts w:ascii="Tahoma" w:hAnsi="Tahoma" w:cs="Tahoma"/>
          <w:bCs/>
        </w:rPr>
        <w:t>;</w:t>
      </w:r>
    </w:p>
    <w:p w:rsidR="00FA2916" w:rsidRPr="00281303" w:rsidRDefault="00FA2916" w:rsidP="00FA2916">
      <w:pPr>
        <w:widowControl/>
        <w:numPr>
          <w:ilvl w:val="0"/>
          <w:numId w:val="27"/>
        </w:numPr>
        <w:autoSpaceDN/>
        <w:spacing w:after="60"/>
        <w:ind w:left="426" w:hanging="426"/>
        <w:jc w:val="both"/>
        <w:textAlignment w:val="auto"/>
        <w:rPr>
          <w:rFonts w:ascii="Tahoma" w:hAnsi="Tahoma" w:cs="Tahoma"/>
        </w:rPr>
      </w:pPr>
      <w:r w:rsidRPr="00281303" w:rsidDel="00A913EB">
        <w:rPr>
          <w:rFonts w:ascii="Tahoma" w:hAnsi="Tahoma" w:cs="Tahoma"/>
          <w:bCs/>
        </w:rPr>
        <w:lastRenderedPageBreak/>
        <w:t>„</w:t>
      </w:r>
      <w:r w:rsidRPr="00281303">
        <w:rPr>
          <w:rFonts w:ascii="Tahoma" w:hAnsi="Tahoma" w:cs="Tahoma"/>
          <w:bCs/>
        </w:rPr>
        <w:t xml:space="preserve">partnerze wiodącym” należy przez to rozumieć, w przypadku projektu realizowanego </w:t>
      </w:r>
      <w:r w:rsidRPr="00281303">
        <w:rPr>
          <w:rFonts w:ascii="Tahoma" w:hAnsi="Tahoma" w:cs="Tahoma"/>
          <w:bCs/>
        </w:rPr>
        <w:br/>
        <w:t>w partnerstwie, podmiot (Beneficjenta), z którym IZ podpisuje umowę o dofinansowanie projektu;</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17031E">
        <w:rPr>
          <w:rFonts w:ascii="Tahoma" w:hAnsi="Tahoma" w:cs="Tahoma"/>
          <w:sz w:val="20"/>
          <w:szCs w:val="20"/>
        </w:rPr>
        <w:t>,</w:t>
      </w:r>
      <w:r w:rsidR="00EB4A98">
        <w:rPr>
          <w:rFonts w:ascii="Tahoma" w:hAnsi="Tahoma" w:cs="Tahoma"/>
          <w:sz w:val="20"/>
          <w:szCs w:val="20"/>
        </w:rPr>
        <w:t xml:space="preserve"> </w:t>
      </w:r>
      <w:r w:rsidR="00EB4A98">
        <w:rPr>
          <w:rFonts w:ascii="Tahoma" w:hAnsi="Tahoma" w:cs="Tahoma"/>
          <w:kern w:val="0"/>
          <w:sz w:val="20"/>
          <w:szCs w:val="20"/>
        </w:rPr>
        <w:t xml:space="preserve">o którym mowa w </w:t>
      </w:r>
      <w:r w:rsidR="00EB4A98" w:rsidRPr="00281303">
        <w:rPr>
          <w:rFonts w:ascii="Tahoma" w:hAnsi="Tahoma" w:cs="Tahoma"/>
          <w:kern w:val="0"/>
          <w:sz w:val="20"/>
          <w:szCs w:val="20"/>
        </w:rPr>
        <w:t xml:space="preserve">art. 2 </w:t>
      </w:r>
      <w:r w:rsidR="00EB4A98">
        <w:rPr>
          <w:rFonts w:ascii="Tahoma" w:hAnsi="Tahoma" w:cs="Tahoma"/>
          <w:kern w:val="0"/>
          <w:sz w:val="20"/>
          <w:szCs w:val="20"/>
        </w:rPr>
        <w:t xml:space="preserve">pkt. 31 pkt. a </w:t>
      </w:r>
      <w:r w:rsidR="002E5BF6">
        <w:rPr>
          <w:rFonts w:ascii="Tahoma" w:hAnsi="Tahoma" w:cs="Tahoma"/>
          <w:kern w:val="0"/>
          <w:sz w:val="20"/>
          <w:szCs w:val="20"/>
        </w:rPr>
        <w:t>Ustawy wdrożeniowej</w:t>
      </w:r>
      <w:r w:rsidR="002E5BF6">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„Poddziałaniu” oznacza to </w:t>
      </w:r>
      <w:r w:rsidRPr="00281303">
        <w:rPr>
          <w:rFonts w:ascii="Tahoma" w:hAnsi="Tahoma" w:cs="Tahoma"/>
          <w:i/>
          <w:iCs/>
          <w:sz w:val="20"/>
          <w:szCs w:val="20"/>
        </w:rPr>
        <w:t>[</w:t>
      </w:r>
      <w:r w:rsidRPr="00281303">
        <w:rPr>
          <w:rFonts w:ascii="Tahoma" w:hAnsi="Tahoma" w:cs="Tahoma"/>
          <w:i/>
          <w:sz w:val="20"/>
          <w:szCs w:val="20"/>
        </w:rPr>
        <w:t>nazwa i numer Poddziałania]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„pracowniku” oznacza to:</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a.</w:t>
      </w:r>
      <w:r w:rsidRPr="00281303">
        <w:rPr>
          <w:rFonts w:ascii="Tahoma" w:hAnsi="Tahoma" w:cs="Tahoma"/>
          <w:sz w:val="20"/>
          <w:szCs w:val="20"/>
        </w:rPr>
        <w:tab/>
        <w:t>osobę świadczącą pracę na podstawie stosunku pracy lub stosunku cywilnoprawnego,</w:t>
      </w:r>
    </w:p>
    <w:p w:rsidR="00FA2916" w:rsidRPr="00281303" w:rsidRDefault="00FA2916" w:rsidP="00057A63">
      <w:pPr>
        <w:pStyle w:val="Standard"/>
        <w:numPr>
          <w:ilvl w:val="0"/>
          <w:numId w:val="163"/>
        </w:numPr>
        <w:spacing w:after="60"/>
        <w:ind w:left="709" w:hanging="283"/>
        <w:jc w:val="both"/>
        <w:rPr>
          <w:rFonts w:ascii="Tahoma" w:hAnsi="Tahoma" w:cs="Tahoma"/>
          <w:sz w:val="20"/>
          <w:szCs w:val="20"/>
        </w:rPr>
      </w:pPr>
      <w:r w:rsidRPr="00281303">
        <w:rPr>
          <w:rFonts w:ascii="Tahoma" w:hAnsi="Tahoma" w:cs="Tahoma"/>
          <w:sz w:val="20"/>
          <w:szCs w:val="20"/>
        </w:rPr>
        <w:t>osobę fizyczną, która w ramach prowadzonej działalności gospodarczej wykonuje wyłącznie osobiście, powierzone jej na podstawie umowy cywilnoprawnej zadania,</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c.</w:t>
      </w:r>
      <w:r w:rsidRPr="00281303">
        <w:rPr>
          <w:rFonts w:ascii="Tahoma" w:hAnsi="Tahoma" w:cs="Tahoma"/>
          <w:sz w:val="20"/>
          <w:szCs w:val="20"/>
        </w:rPr>
        <w:tab/>
        <w:t>osobę współpracującą w rozumieniu ustawy z dnia 13 października 1998 r. o systemie ubezpieczeń społecznych (</w:t>
      </w:r>
      <w:proofErr w:type="spellStart"/>
      <w:r w:rsidRPr="00281303">
        <w:rPr>
          <w:rFonts w:ascii="Tahoma" w:hAnsi="Tahoma" w:cs="Tahoma"/>
          <w:sz w:val="20"/>
          <w:szCs w:val="20"/>
        </w:rPr>
        <w:t>t.j</w:t>
      </w:r>
      <w:proofErr w:type="spellEnd"/>
      <w:r w:rsidRPr="00281303">
        <w:rPr>
          <w:rFonts w:ascii="Tahoma" w:hAnsi="Tahoma" w:cs="Tahoma"/>
          <w:sz w:val="20"/>
          <w:szCs w:val="20"/>
        </w:rPr>
        <w:t>. Dz. U. z 2015r. poz. 121),</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d.</w:t>
      </w:r>
      <w:r w:rsidRPr="00281303">
        <w:rPr>
          <w:rFonts w:ascii="Tahoma" w:hAnsi="Tahoma" w:cs="Tahoma"/>
          <w:sz w:val="20"/>
          <w:szCs w:val="20"/>
        </w:rPr>
        <w:tab/>
        <w:t>osobę wykonującą świadczenia w formie wolontariatu w rozumieniu ustawy z dnia 24 kwietnia 2003 r. o działalności pożytku publicznego i o wolontariacie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2014r. poz.1118,               z </w:t>
      </w:r>
      <w:proofErr w:type="spellStart"/>
      <w:r w:rsidRPr="00281303">
        <w:rPr>
          <w:rFonts w:ascii="Tahoma" w:hAnsi="Tahoma" w:cs="Tahoma"/>
          <w:sz w:val="20"/>
          <w:szCs w:val="20"/>
        </w:rPr>
        <w:t>późn</w:t>
      </w:r>
      <w:proofErr w:type="spellEnd"/>
      <w:r w:rsidRPr="00281303">
        <w:rPr>
          <w:rFonts w:ascii="Tahoma" w:hAnsi="Tahoma" w:cs="Tahoma"/>
          <w:sz w:val="20"/>
          <w:szCs w:val="20"/>
        </w:rPr>
        <w:t>. zm.),</w:t>
      </w:r>
    </w:p>
    <w:p w:rsidR="00FA2916" w:rsidRPr="00281303" w:rsidRDefault="00FA2916" w:rsidP="00057A63">
      <w:pPr>
        <w:pStyle w:val="Standard"/>
        <w:numPr>
          <w:ilvl w:val="0"/>
          <w:numId w:val="164"/>
        </w:numPr>
        <w:spacing w:after="60"/>
        <w:ind w:left="426" w:firstLine="0"/>
        <w:jc w:val="both"/>
        <w:rPr>
          <w:rFonts w:ascii="Tahoma" w:hAnsi="Tahoma" w:cs="Tahoma"/>
          <w:sz w:val="20"/>
          <w:szCs w:val="20"/>
        </w:rPr>
      </w:pPr>
      <w:r w:rsidRPr="00281303">
        <w:rPr>
          <w:rFonts w:ascii="Tahoma" w:hAnsi="Tahoma" w:cs="Tahoma"/>
          <w:sz w:val="20"/>
          <w:szCs w:val="20"/>
        </w:rPr>
        <w:t>właściciela pełniącego funkcje kierownicze,</w:t>
      </w:r>
    </w:p>
    <w:p w:rsidR="00FA2916" w:rsidRPr="00281303" w:rsidRDefault="00FA2916" w:rsidP="00057A63">
      <w:pPr>
        <w:pStyle w:val="Standard"/>
        <w:numPr>
          <w:ilvl w:val="0"/>
          <w:numId w:val="164"/>
        </w:numPr>
        <w:spacing w:after="60"/>
        <w:ind w:left="709" w:hanging="283"/>
        <w:jc w:val="both"/>
        <w:rPr>
          <w:rFonts w:ascii="Tahoma" w:hAnsi="Tahoma" w:cs="Tahoma"/>
          <w:sz w:val="20"/>
          <w:szCs w:val="20"/>
        </w:rPr>
      </w:pPr>
      <w:r w:rsidRPr="00281303">
        <w:rPr>
          <w:rFonts w:ascii="Tahoma" w:hAnsi="Tahoma" w:cs="Tahoma"/>
          <w:sz w:val="20"/>
          <w:szCs w:val="20"/>
        </w:rPr>
        <w:t xml:space="preserve">wspólnika, w tym Partnera prowadzącego regularną działalność w przedsiębiorstwie </w:t>
      </w:r>
      <w:r w:rsidRPr="00281303">
        <w:rPr>
          <w:rFonts w:ascii="Tahoma" w:hAnsi="Tahoma" w:cs="Tahoma"/>
          <w:sz w:val="20"/>
          <w:szCs w:val="20"/>
        </w:rPr>
        <w:br/>
        <w:t>i czerpiącego z niego korzyści finansowe.</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„Priorytecie Inwestycyjnym” oznacza to</w:t>
      </w:r>
      <w:r w:rsidRPr="00281303">
        <w:rPr>
          <w:rFonts w:ascii="Tahoma" w:hAnsi="Tahoma" w:cs="Tahoma"/>
          <w:i/>
          <w:sz w:val="20"/>
          <w:szCs w:val="20"/>
        </w:rPr>
        <w:t xml:space="preserve"> [nazwa i numer Priorytetu Inwestycyjnego]</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„programie” oznacza to Regionalny Program Operacyjny Województwa Śląskiego na lata </w:t>
      </w:r>
      <w:r w:rsidRPr="0028130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FA2916" w:rsidRPr="00281303" w:rsidRDefault="00FA2916" w:rsidP="00FA2916">
      <w:pPr>
        <w:pStyle w:val="Standard"/>
        <w:numPr>
          <w:ilvl w:val="0"/>
          <w:numId w:val="27"/>
        </w:numPr>
        <w:spacing w:after="60"/>
        <w:ind w:left="426" w:hanging="426"/>
        <w:jc w:val="both"/>
        <w:rPr>
          <w:rFonts w:ascii="Tahoma" w:hAnsi="Tahoma" w:cs="Tahoma"/>
        </w:rPr>
      </w:pPr>
      <w:r w:rsidRPr="00281303">
        <w:rPr>
          <w:rFonts w:ascii="Tahoma" w:hAnsi="Tahoma" w:cs="Tahoma"/>
          <w:sz w:val="20"/>
          <w:szCs w:val="20"/>
        </w:rPr>
        <w:t>„projekcie” oznacza to projekt pt. [</w:t>
      </w:r>
      <w:r w:rsidRPr="00281303">
        <w:rPr>
          <w:rFonts w:ascii="Tahoma" w:hAnsi="Tahoma" w:cs="Tahoma"/>
          <w:i/>
          <w:sz w:val="20"/>
          <w:szCs w:val="20"/>
        </w:rPr>
        <w:t>tytuł projektu</w:t>
      </w:r>
      <w:r w:rsidRPr="00281303">
        <w:rPr>
          <w:rFonts w:ascii="Tahoma" w:hAnsi="Tahoma" w:cs="Tahoma"/>
          <w:sz w:val="20"/>
          <w:szCs w:val="20"/>
        </w:rPr>
        <w:t>] realizowany w ramach Działania/Poddziałania</w:t>
      </w:r>
      <w:r w:rsidRPr="00281303">
        <w:rPr>
          <w:rStyle w:val="Odwoanieprzypisudolnego"/>
          <w:rFonts w:ascii="Tahoma" w:hAnsi="Tahoma" w:cs="Tahoma"/>
          <w:sz w:val="20"/>
          <w:szCs w:val="20"/>
        </w:rPr>
        <w:footnoteReference w:id="4"/>
      </w:r>
      <w:r w:rsidRPr="00281303">
        <w:rPr>
          <w:rFonts w:ascii="Tahoma" w:hAnsi="Tahoma" w:cs="Tahoma"/>
          <w:sz w:val="20"/>
          <w:szCs w:val="20"/>
        </w:rPr>
        <w:t xml:space="preserve"> określony we wniosku o dofinansowanie projektu nr………………………</w:t>
      </w:r>
      <w:r w:rsidR="002448F3">
        <w:rPr>
          <w:rFonts w:ascii="Tahoma" w:hAnsi="Tahoma" w:cs="Tahoma"/>
          <w:sz w:val="20"/>
          <w:szCs w:val="20"/>
        </w:rPr>
        <w:t>/wraz z późniejszymi zmianami</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281303">
        <w:rPr>
          <w:rFonts w:ascii="Tahoma" w:hAnsi="Tahoma" w:cs="Tahoma"/>
          <w:sz w:val="20"/>
          <w:szCs w:val="20"/>
        </w:rPr>
        <w:br/>
        <w:t xml:space="preserve">w rozumieniu ustawy z dnia 29 sierpnia 1997 r. 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3F57AE" w:rsidRPr="00AA512F">
        <w:rPr>
          <w:rFonts w:ascii="Tahoma" w:hAnsi="Tahoma" w:cs="Tahoma"/>
          <w:sz w:val="20"/>
          <w:szCs w:val="20"/>
        </w:rPr>
        <w:t>2015 r. poz. 2135</w:t>
      </w:r>
      <w:r w:rsidR="003F57AE">
        <w:rPr>
          <w:rFonts w:ascii="Tahoma" w:hAnsi="Tahoma" w:cs="Tahoma"/>
          <w:sz w:val="20"/>
          <w:szCs w:val="20"/>
        </w:rPr>
        <w:t>.</w:t>
      </w:r>
      <w:r w:rsidR="003F57AE" w:rsidRPr="00AA512F">
        <w:rPr>
          <w:rFonts w:ascii="Tahoma" w:hAnsi="Tahoma" w:cs="Tahoma"/>
          <w:sz w:val="20"/>
          <w:szCs w:val="20"/>
        </w:rPr>
        <w:t>)</w:t>
      </w:r>
      <w:r w:rsidRPr="00281303">
        <w:rPr>
          <w:rFonts w:ascii="Tahoma" w:hAnsi="Tahoma" w:cs="Tahoma"/>
          <w:sz w:val="20"/>
          <w:szCs w:val="20"/>
        </w:rPr>
        <w:t>;</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Style w:val="Uwydatnienie"/>
          <w:rFonts w:ascii="Tahoma" w:hAnsi="Tahoma" w:cs="Tahoma"/>
          <w:i w:val="0"/>
          <w:iCs w:val="0"/>
          <w:sz w:val="20"/>
          <w:szCs w:val="20"/>
        </w:rPr>
        <w:t>„rachunku bankowym transferowym” należy przez to rozumieć rachunek</w:t>
      </w:r>
      <w:r w:rsidRPr="00281303">
        <w:rPr>
          <w:rFonts w:ascii="Tahoma" w:hAnsi="Tahoma" w:cs="Tahoma"/>
          <w:sz w:val="20"/>
          <w:szCs w:val="20"/>
        </w:rPr>
        <w:t xml:space="preserve"> Beneficjenta</w:t>
      </w:r>
      <w:r w:rsidRPr="00281303">
        <w:rPr>
          <w:rStyle w:val="Uwydatnienie"/>
          <w:rFonts w:ascii="Tahoma" w:hAnsi="Tahoma" w:cs="Tahoma"/>
          <w:i w:val="0"/>
          <w:iCs w:val="0"/>
          <w:sz w:val="20"/>
          <w:szCs w:val="20"/>
        </w:rPr>
        <w:t xml:space="preserve">, na który trafia kwota dofinansowania projektu i z którego niezwłocznie jest przekazywana </w:t>
      </w:r>
      <w:r w:rsidRPr="00281303">
        <w:rPr>
          <w:rStyle w:val="Uwydatnienie"/>
          <w:rFonts w:ascii="Tahoma" w:hAnsi="Tahoma" w:cs="Tahoma"/>
          <w:i w:val="0"/>
          <w:iCs w:val="0"/>
          <w:sz w:val="20"/>
          <w:szCs w:val="20"/>
        </w:rPr>
        <w:br/>
        <w:t>na wyodrębniony dla projektu rachunek danej jednostki organizacyjnej;</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 xml:space="preserve">„rachunku IZ” </w:t>
      </w:r>
      <w:r w:rsidRPr="00281303">
        <w:rPr>
          <w:rStyle w:val="Uwydatnienie"/>
          <w:rFonts w:ascii="Tahoma" w:hAnsi="Tahoma" w:cs="Tahoma"/>
          <w:i w:val="0"/>
          <w:iCs w:val="0"/>
          <w:sz w:val="20"/>
          <w:szCs w:val="20"/>
        </w:rPr>
        <w:t xml:space="preserve">należy przez to rozumieć </w:t>
      </w:r>
      <w:r w:rsidRPr="00281303">
        <w:rPr>
          <w:rFonts w:ascii="Tahoma" w:hAnsi="Tahoma" w:cs="Tahoma"/>
          <w:sz w:val="20"/>
          <w:szCs w:val="20"/>
        </w:rPr>
        <w:t>rachunek bankowy IZ udostępniony na stronie internetowej www.rpo.slaskie.pl właściwy dla danej Osi Priorytetowej, w ramach której jest realizowany projekt;</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„realizatorze projektu” należy przez to rozumieć jednostkę organizacyjną Beneficjenta realizującą projekt. Realizatorem nie może być jednostka posiadająca osobowość prawną.  W sytuacji kiedy projekt realizowany jest przez wiele jednostek, do umowy o dofinansowanie należy załączyć wykaz wszystkich jednostek realizujących dany projekt. Realizator nie jest stroną umowy                             o dofinansowanie projektu;</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t>
      </w:r>
      <w:proofErr w:type="spellStart"/>
      <w:r w:rsidRPr="00281303">
        <w:rPr>
          <w:rFonts w:ascii="Tahoma" w:hAnsi="Tahoma" w:cs="Tahoma"/>
          <w:sz w:val="20"/>
          <w:szCs w:val="20"/>
        </w:rPr>
        <w:t>SzOOP</w:t>
      </w:r>
      <w:proofErr w:type="spellEnd"/>
      <w:r w:rsidRPr="00281303">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„wniosku o dofinansowanie projektu” oznacza to  dokument przedkładany przez Wnioskodawcę do IZ w celu uzyskania środków finansowych na realizację projektu w ramach RPO WSL, zwany dalej „wnioskiem”</w:t>
      </w:r>
      <w:r w:rsidR="000A4FE9">
        <w:rPr>
          <w:rFonts w:ascii="Tahoma" w:hAnsi="Tahoma" w:cs="Tahoma"/>
          <w:sz w:val="20"/>
          <w:szCs w:val="20"/>
        </w:rPr>
        <w:t>.</w:t>
      </w:r>
      <w:r w:rsidRPr="00281303">
        <w:rPr>
          <w:rFonts w:ascii="Tahoma" w:hAnsi="Tahoma" w:cs="Tahoma"/>
          <w:sz w:val="20"/>
          <w:szCs w:val="20"/>
        </w:rPr>
        <w:t xml:space="preserve"> stanowiącym załącznik nr 1 do umowy;</w:t>
      </w:r>
    </w:p>
    <w:p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kwalifikowalnych” należy przez to rozumieć wydatki lub koszty uznane </w:t>
      </w:r>
      <w:r w:rsidRPr="00281303">
        <w:rPr>
          <w:rFonts w:ascii="Tahoma" w:hAnsi="Tahoma" w:cs="Tahoma"/>
          <w:sz w:val="20"/>
          <w:szCs w:val="20"/>
        </w:rPr>
        <w:br/>
        <w:t xml:space="preserve">za kwalifikowalne i spełniające kryteria, zgodnie z  rozporządzeniem ogólnym, rozporządzeniem </w:t>
      </w:r>
      <w:r w:rsidRPr="00281303">
        <w:rPr>
          <w:rFonts w:ascii="Tahoma" w:hAnsi="Tahoma" w:cs="Tahoma"/>
          <w:sz w:val="20"/>
          <w:szCs w:val="20"/>
        </w:rPr>
        <w:lastRenderedPageBreak/>
        <w:t>Parlamentu Europejskiego i Rady (UE) 1301/2013,  jak również w rozumieniu ustawy i przepisów rozporządzeń wydanych do ustawy</w:t>
      </w:r>
      <w:r w:rsidR="00617F6C">
        <w:rPr>
          <w:rFonts w:ascii="Tahoma" w:hAnsi="Tahoma" w:cs="Tahoma"/>
          <w:sz w:val="20"/>
          <w:szCs w:val="20"/>
        </w:rPr>
        <w:t xml:space="preserve"> wdrożeniowej</w:t>
      </w:r>
      <w:r w:rsidRPr="00281303">
        <w:rPr>
          <w:rFonts w:ascii="Tahoma" w:hAnsi="Tahoma" w:cs="Tahoma"/>
          <w:sz w:val="20"/>
          <w:szCs w:val="20"/>
        </w:rPr>
        <w:t xml:space="preserve">, oraz zgodnie z „Wytycznymi w zakresie kwalifikowalności wydatków w ramach Europejskiego Funduszu Rozwoju Regionalnego, Europejskiego Funduszu Społecznego oraz Funduszu Spójności w okresie programowania 2014-2020” </w:t>
      </w:r>
      <w:r w:rsidRPr="00281303">
        <w:rPr>
          <w:rFonts w:ascii="Tahoma" w:hAnsi="Tahoma" w:cs="Tahoma"/>
          <w:i/>
          <w:sz w:val="20"/>
          <w:szCs w:val="20"/>
        </w:rPr>
        <w:t>(jak również z wytycznymi programowymi w sprawie kwalifikowalności wydatków w RPO WSL na lata 2014-2020)</w:t>
      </w:r>
      <w:r w:rsidRPr="00281303">
        <w:rPr>
          <w:rFonts w:ascii="Tahoma" w:hAnsi="Tahoma" w:cs="Tahoma"/>
          <w:sz w:val="20"/>
          <w:szCs w:val="20"/>
        </w:rPr>
        <w:t>;</w:t>
      </w:r>
    </w:p>
    <w:p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„wydatkach niekwalifikowalnych nie stanowiących nieprawidłowości” należy przez to rozumieć wydatek niekwalifikowalny, który nie został zatwierdzony we wniosku o płatność;</w:t>
      </w:r>
    </w:p>
    <w:p w:rsidR="00FA2916" w:rsidRPr="00281303" w:rsidRDefault="00FA2916" w:rsidP="00FA2916">
      <w:pPr>
        <w:pStyle w:val="Akapitzlist"/>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m.in.:</w:t>
      </w:r>
      <w:r w:rsidRPr="00281303">
        <w:rPr>
          <w:rStyle w:val="Odwoanieprzypisudolnego"/>
          <w:rFonts w:ascii="Tahoma" w:hAnsi="Tahoma"/>
          <w:sz w:val="20"/>
          <w:szCs w:val="20"/>
        </w:rPr>
        <w:footnoteReference w:id="5"/>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zasady równości szans i niedyskryminacji oraz zasady równości szans kobiet i mężczyzn w ramach funduszy unijnych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sprawozdawczości na lata 2014-2020 z dnia …………………….;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informacji i promocji programów operacyjnych polityki spójności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monitorowania postępu rzeczowego realizacji programów operacyjnych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kwalifikowalności wydatków w ramach Europejskiego Funduszu Rozwoju Regionalnego, Europejskiego Funduszu Społecznego oraz Funduszu Spójności na lata 2014-2020 z dnia …………………….;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przystosowania przedsiębiorców i pracowników do zmian na lata 2014-2020 z dnia …………………...;</w:t>
      </w:r>
      <w:r w:rsidRPr="00281303">
        <w:rPr>
          <w:rFonts w:ascii="Tahoma" w:hAnsi="Tahoma" w:cs="Tahoma"/>
          <w:b/>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trybów wyboru projektów na lata 2014-2020 z dnia ………………………..;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gromadzenia i przekazywania danych w postaci elektronicznej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projektów finansowanych ze środków Funduszu Pracy w r</w:t>
      </w:r>
      <w:r w:rsidRPr="00281303">
        <w:rPr>
          <w:rFonts w:ascii="Tahoma" w:hAnsi="Tahoma" w:cs="Tahoma"/>
          <w:sz w:val="20"/>
          <w:szCs w:val="20"/>
        </w:rPr>
        <w:t>a</w:t>
      </w:r>
      <w:r w:rsidRPr="00281303">
        <w:rPr>
          <w:rFonts w:ascii="Tahoma" w:hAnsi="Tahoma" w:cs="Tahoma"/>
          <w:sz w:val="20"/>
          <w:szCs w:val="20"/>
        </w:rPr>
        <w:t>mach programów operacyjnych współfinansowanych z Europejskiego Funduszu Społecznego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rewitalizacji w programach operacyjnych na lata 2014-2020 </w:t>
      </w:r>
      <w:r w:rsidRPr="00281303">
        <w:rPr>
          <w:rFonts w:ascii="Tahoma" w:hAnsi="Tahoma" w:cs="Tahoma"/>
          <w:sz w:val="20"/>
          <w:szCs w:val="20"/>
        </w:rPr>
        <w:br/>
        <w:t>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kontroli realizacji programów operacyjnych na lata 2014-2020 </w:t>
      </w:r>
      <w:r w:rsidRPr="00281303">
        <w:rPr>
          <w:rFonts w:ascii="Tahoma" w:hAnsi="Tahoma" w:cs="Tahoma"/>
          <w:sz w:val="20"/>
          <w:szCs w:val="20"/>
        </w:rPr>
        <w:br/>
        <w:t>z dnia……………….;</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sposobu korygowania i odzyskiwania nieprawidłowych wydatków oraz raportowania nieprawidłowości w ramach programów operacyjnych polityki spójności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edukacji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rynku pracy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 z dnia ………………………..;</w:t>
      </w:r>
    </w:p>
    <w:p w:rsidR="00D77087" w:rsidRPr="004A0EE1" w:rsidRDefault="00FA2916" w:rsidP="00D77087">
      <w:pPr>
        <w:pStyle w:val="Standard"/>
        <w:numPr>
          <w:ilvl w:val="0"/>
          <w:numId w:val="27"/>
        </w:numPr>
        <w:tabs>
          <w:tab w:val="left" w:pos="426"/>
        </w:tabs>
        <w:spacing w:after="60"/>
        <w:ind w:left="426" w:hanging="426"/>
        <w:jc w:val="both"/>
        <w:rPr>
          <w:rFonts w:ascii="Tahoma" w:hAnsi="Tahoma" w:cs="Tahoma"/>
          <w:sz w:val="20"/>
          <w:szCs w:val="20"/>
        </w:rPr>
      </w:pPr>
      <w:r w:rsidRPr="00281303">
        <w:rPr>
          <w:rFonts w:ascii="Tahoma" w:hAnsi="Tahoma" w:cs="Tahoma"/>
          <w:sz w:val="20"/>
          <w:szCs w:val="20"/>
        </w:rPr>
        <w:t>„zleceniu usługi merytorycznej” należy przez to rozumieć powierzenie wykonawcom zewnętrznym, nie będącym personelem projektu, realizacji działań merytorycznych przewidzianych w ramach danego projektu. Wydatki związane ze zleceniem usługi merytorycznej w ramach projektu mogą stanowić wydatki kwalifikowalne pod warunkiem, że są wskazane w zatwierd</w:t>
      </w:r>
      <w:r w:rsidR="00D53979">
        <w:rPr>
          <w:rFonts w:ascii="Tahoma" w:hAnsi="Tahoma" w:cs="Tahoma"/>
          <w:sz w:val="20"/>
          <w:szCs w:val="20"/>
        </w:rPr>
        <w:t xml:space="preserve">zonym wniosku </w:t>
      </w:r>
      <w:r w:rsidR="00D53979">
        <w:rPr>
          <w:rFonts w:ascii="Tahoma" w:hAnsi="Tahoma" w:cs="Tahoma"/>
          <w:sz w:val="20"/>
          <w:szCs w:val="20"/>
        </w:rPr>
        <w:br/>
      </w:r>
      <w:r w:rsidR="00D53979">
        <w:rPr>
          <w:rFonts w:ascii="Tahoma" w:hAnsi="Tahoma" w:cs="Tahoma"/>
          <w:sz w:val="20"/>
          <w:szCs w:val="20"/>
        </w:rPr>
        <w:lastRenderedPageBreak/>
        <w:t>o dofinansowanie</w:t>
      </w:r>
      <w:r w:rsidRPr="00281303">
        <w:rPr>
          <w:rFonts w:ascii="Tahoma" w:hAnsi="Tahoma" w:cs="Tahoma"/>
          <w:sz w:val="20"/>
          <w:szCs w:val="20"/>
        </w:rPr>
        <w:t>.</w:t>
      </w:r>
      <w:r w:rsidR="00D77087" w:rsidRPr="00D77087">
        <w:rPr>
          <w:rFonts w:ascii="Tahoma" w:hAnsi="Tahoma" w:cs="Tahoma"/>
          <w:sz w:val="20"/>
          <w:szCs w:val="20"/>
        </w:rPr>
        <w:t xml:space="preserve"> </w:t>
      </w:r>
      <w:r w:rsidR="00D77087" w:rsidRPr="00B30FC3">
        <w:rPr>
          <w:rFonts w:ascii="Tahoma" w:hAnsi="Tahoma" w:cs="Tahoma"/>
          <w:sz w:val="20"/>
          <w:szCs w:val="20"/>
        </w:rPr>
        <w:t>Nie jest kwalifikowalne zlecenie usługi me</w:t>
      </w:r>
      <w:r w:rsidR="00D77087">
        <w:rPr>
          <w:rFonts w:ascii="Tahoma" w:hAnsi="Tahoma" w:cs="Tahoma"/>
          <w:sz w:val="20"/>
          <w:szCs w:val="20"/>
        </w:rPr>
        <w:t>rytorycznej przez Beneficjenta P</w:t>
      </w:r>
      <w:r w:rsidR="00D77087" w:rsidRPr="00B30FC3">
        <w:rPr>
          <w:rFonts w:ascii="Tahoma" w:hAnsi="Tahoma" w:cs="Tahoma"/>
          <w:sz w:val="20"/>
          <w:szCs w:val="20"/>
        </w:rPr>
        <w:t xml:space="preserve">artnerom </w:t>
      </w:r>
      <w:r w:rsidR="00D77087">
        <w:rPr>
          <w:rFonts w:ascii="Tahoma" w:hAnsi="Tahoma" w:cs="Tahoma"/>
          <w:sz w:val="20"/>
          <w:szCs w:val="20"/>
        </w:rPr>
        <w:t>p</w:t>
      </w:r>
      <w:r w:rsidR="00D77087" w:rsidRPr="00B30FC3">
        <w:rPr>
          <w:rFonts w:ascii="Tahoma" w:hAnsi="Tahoma" w:cs="Tahoma"/>
          <w:sz w:val="20"/>
          <w:szCs w:val="20"/>
        </w:rPr>
        <w:t>rojektu i odwrotnie</w:t>
      </w:r>
      <w:r w:rsidR="00D77087">
        <w:rPr>
          <w:rFonts w:ascii="Tahoma" w:hAnsi="Tahoma" w:cs="Tahoma"/>
          <w:sz w:val="20"/>
          <w:szCs w:val="20"/>
        </w:rPr>
        <w:t>.</w:t>
      </w:r>
    </w:p>
    <w:p w:rsidR="00FA2916" w:rsidRPr="00A672D8" w:rsidRDefault="00FA2916" w:rsidP="00D77087">
      <w:pPr>
        <w:pStyle w:val="Standard"/>
        <w:tabs>
          <w:tab w:val="left" w:pos="426"/>
        </w:tabs>
        <w:spacing w:after="60"/>
        <w:jc w:val="both"/>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b/>
          <w:sz w:val="20"/>
          <w:szCs w:val="20"/>
        </w:rPr>
        <w:t>Przedmiot umowy</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2.</w:t>
      </w:r>
    </w:p>
    <w:p w:rsidR="00FA2916" w:rsidRPr="00281303" w:rsidRDefault="00FA2916" w:rsidP="00057A63">
      <w:pPr>
        <w:pStyle w:val="Textbody"/>
        <w:numPr>
          <w:ilvl w:val="0"/>
          <w:numId w:val="134"/>
        </w:numPr>
        <w:tabs>
          <w:tab w:val="clear" w:pos="900"/>
          <w:tab w:val="left" w:pos="1326"/>
        </w:tabs>
        <w:spacing w:after="60"/>
        <w:ind w:left="284" w:hanging="284"/>
        <w:rPr>
          <w:rFonts w:ascii="Tahoma" w:hAnsi="Tahoma" w:cs="Tahoma"/>
          <w:sz w:val="20"/>
          <w:szCs w:val="20"/>
        </w:rPr>
      </w:pPr>
      <w:r w:rsidRPr="00281303">
        <w:rPr>
          <w:rFonts w:ascii="Tahoma" w:hAnsi="Tahoma" w:cs="Tahoma"/>
          <w:sz w:val="20"/>
          <w:szCs w:val="20"/>
        </w:rPr>
        <w:t xml:space="preserve">Na warunkach określonych w niniejszej umowie, IZ przyznaje Beneficjentowi dofinansowanie </w:t>
      </w:r>
      <w:r w:rsidRPr="00281303">
        <w:rPr>
          <w:rFonts w:ascii="Tahoma" w:hAnsi="Tahoma" w:cs="Tahoma"/>
          <w:sz w:val="20"/>
          <w:szCs w:val="20"/>
        </w:rPr>
        <w:br/>
        <w:t xml:space="preserve">na realizację Projektu w łącznej kwocie nieprzekraczającej ................... PLN (słownie: …) </w:t>
      </w:r>
      <w:r w:rsidRPr="00281303">
        <w:rPr>
          <w:rFonts w:ascii="Tahoma" w:hAnsi="Tahoma" w:cs="Tahoma"/>
          <w:sz w:val="20"/>
          <w:szCs w:val="20"/>
        </w:rPr>
        <w:br/>
        <w:t>i stanowiącej nie więcej niż …… % całkowitych wydatków kwalifikowalnych Projektu, w tym:</w:t>
      </w:r>
    </w:p>
    <w:p w:rsidR="00FA2916" w:rsidRPr="00281303" w:rsidRDefault="00FA2916" w:rsidP="00057A63">
      <w:pPr>
        <w:pStyle w:val="Textbody"/>
        <w:numPr>
          <w:ilvl w:val="0"/>
          <w:numId w:val="135"/>
        </w:numPr>
        <w:tabs>
          <w:tab w:val="clear" w:pos="900"/>
        </w:tabs>
        <w:spacing w:after="60"/>
        <w:ind w:left="567" w:hanging="284"/>
        <w:rPr>
          <w:rFonts w:ascii="Tahoma" w:hAnsi="Tahoma" w:cs="Tahoma"/>
          <w:sz w:val="20"/>
          <w:szCs w:val="20"/>
        </w:rPr>
      </w:pPr>
      <w:r w:rsidRPr="00281303">
        <w:rPr>
          <w:rFonts w:ascii="Tahoma" w:hAnsi="Tahoma" w:cs="Tahoma"/>
          <w:sz w:val="20"/>
          <w:szCs w:val="20"/>
        </w:rPr>
        <w:t>płatność ze środków europejskich w kwocie … PLN (słownie …), co stanowi …….% całkowitych   wydatków kwalifikowalnych Projektu;</w:t>
      </w:r>
    </w:p>
    <w:p w:rsidR="00FA2916" w:rsidRPr="00281303" w:rsidRDefault="00FA2916" w:rsidP="00057A63">
      <w:pPr>
        <w:pStyle w:val="Textbody"/>
        <w:numPr>
          <w:ilvl w:val="0"/>
          <w:numId w:val="114"/>
        </w:numPr>
        <w:tabs>
          <w:tab w:val="clear" w:pos="900"/>
        </w:tabs>
        <w:spacing w:after="60"/>
        <w:ind w:left="567" w:hanging="283"/>
        <w:rPr>
          <w:rFonts w:ascii="Tahoma" w:hAnsi="Tahoma" w:cs="Tahoma"/>
          <w:sz w:val="20"/>
          <w:szCs w:val="20"/>
        </w:rPr>
      </w:pPr>
      <w:r w:rsidRPr="00281303">
        <w:rPr>
          <w:rFonts w:ascii="Tahoma" w:hAnsi="Tahoma" w:cs="Tahoma"/>
          <w:sz w:val="20"/>
          <w:szCs w:val="20"/>
        </w:rPr>
        <w:t>dotację celową z budżetu krajowego w kwocie … PLN (słownie …), co stanowi …….% całkowitych wydatków kwalifikowalnych Projektu.</w:t>
      </w:r>
      <w:r w:rsidRPr="00281303">
        <w:rPr>
          <w:rStyle w:val="Odwoanieprzypisudolnego"/>
          <w:rFonts w:ascii="Tahoma" w:hAnsi="Tahoma"/>
          <w:sz w:val="20"/>
          <w:szCs w:val="20"/>
        </w:rPr>
        <w:footnoteReference w:id="6"/>
      </w:r>
    </w:p>
    <w:p w:rsidR="00FA2916" w:rsidRPr="00281303" w:rsidRDefault="00FA2916" w:rsidP="00057A63">
      <w:pPr>
        <w:pStyle w:val="Standard"/>
        <w:numPr>
          <w:ilvl w:val="0"/>
          <w:numId w:val="55"/>
        </w:numPr>
        <w:tabs>
          <w:tab w:val="left" w:pos="851"/>
        </w:tabs>
        <w:spacing w:after="60"/>
        <w:ind w:left="284" w:hanging="284"/>
        <w:jc w:val="both"/>
        <w:rPr>
          <w:rFonts w:ascii="Tahoma" w:hAnsi="Tahoma" w:cs="Tahoma"/>
          <w:sz w:val="20"/>
          <w:szCs w:val="20"/>
        </w:rPr>
      </w:pPr>
      <w:r w:rsidRPr="00281303">
        <w:rPr>
          <w:rFonts w:ascii="Tahoma" w:hAnsi="Tahoma" w:cs="Tahoma"/>
          <w:iCs/>
          <w:sz w:val="20"/>
          <w:szCs w:val="20"/>
        </w:rPr>
        <w:t>Beneficjent zobowiązuje się do wniesienia wkładu własnego</w:t>
      </w:r>
      <w:r w:rsidRPr="00281303">
        <w:rPr>
          <w:rFonts w:ascii="Tahoma" w:hAnsi="Tahoma" w:cs="Tahoma"/>
          <w:sz w:val="20"/>
          <w:szCs w:val="20"/>
        </w:rPr>
        <w:t xml:space="preserve"> </w:t>
      </w:r>
      <w:r w:rsidRPr="00281303">
        <w:rPr>
          <w:rFonts w:ascii="Tahoma" w:hAnsi="Tahoma" w:cs="Tahoma"/>
          <w:iCs/>
          <w:sz w:val="20"/>
          <w:szCs w:val="20"/>
        </w:rPr>
        <w:t>pieniężnego / i / niepieniężnego</w:t>
      </w:r>
      <w:r w:rsidRPr="00281303">
        <w:rPr>
          <w:rStyle w:val="Odwoanieprzypisudolnego"/>
          <w:rFonts w:ascii="Tahoma" w:hAnsi="Tahoma" w:cs="Tahoma"/>
          <w:iCs/>
          <w:sz w:val="20"/>
          <w:szCs w:val="20"/>
        </w:rPr>
        <w:footnoteReference w:id="7"/>
      </w:r>
      <w:r w:rsidRPr="00281303">
        <w:rPr>
          <w:rFonts w:ascii="Tahoma" w:hAnsi="Tahoma" w:cs="Tahoma"/>
          <w:iCs/>
          <w:sz w:val="20"/>
          <w:szCs w:val="20"/>
        </w:rPr>
        <w:t xml:space="preserve">  </w:t>
      </w:r>
      <w:r w:rsidRPr="00281303">
        <w:rPr>
          <w:rFonts w:ascii="Tahoma" w:hAnsi="Tahoma" w:cs="Tahoma"/>
          <w:iCs/>
          <w:sz w:val="20"/>
          <w:szCs w:val="20"/>
        </w:rPr>
        <w:br/>
        <w:t xml:space="preserve">w kwocie ………… PLN (słownie: … ), co stanowi … % wydatków kwalifikowalnych projektu, </w:t>
      </w:r>
      <w:r w:rsidRPr="00281303">
        <w:rPr>
          <w:rFonts w:ascii="Tahoma" w:hAnsi="Tahoma" w:cs="Tahoma"/>
          <w:iCs/>
          <w:sz w:val="20"/>
          <w:szCs w:val="20"/>
        </w:rPr>
        <w:br/>
        <w:t>z następujących źródeł:</w:t>
      </w:r>
      <w:r w:rsidRPr="00281303">
        <w:rPr>
          <w:rStyle w:val="Odwoanieprzypisudolnego"/>
          <w:rFonts w:ascii="Tahoma" w:hAnsi="Tahoma" w:cs="Tahoma"/>
          <w:iCs/>
          <w:sz w:val="20"/>
          <w:szCs w:val="20"/>
        </w:rPr>
        <w:footnoteReference w:id="8"/>
      </w:r>
    </w:p>
    <w:p w:rsidR="00FA2916" w:rsidRPr="00281303" w:rsidRDefault="00FA2916" w:rsidP="00057A63">
      <w:pPr>
        <w:pStyle w:val="Akapitzlist"/>
        <w:numPr>
          <w:ilvl w:val="0"/>
          <w:numId w:val="188"/>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Akapitzlist"/>
        <w:numPr>
          <w:ilvl w:val="0"/>
          <w:numId w:val="187"/>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Textbody"/>
        <w:numPr>
          <w:ilvl w:val="0"/>
          <w:numId w:val="55"/>
        </w:numPr>
        <w:tabs>
          <w:tab w:val="clear" w:pos="900"/>
          <w:tab w:val="left" w:pos="0"/>
          <w:tab w:val="left" w:pos="284"/>
        </w:tabs>
        <w:spacing w:after="60"/>
        <w:rPr>
          <w:rFonts w:ascii="Tahoma" w:hAnsi="Tahoma" w:cs="Tahoma"/>
          <w:sz w:val="20"/>
          <w:szCs w:val="20"/>
        </w:rPr>
      </w:pPr>
      <w:r w:rsidRPr="00281303">
        <w:rPr>
          <w:rFonts w:ascii="Tahoma" w:hAnsi="Tahoma" w:cs="Tahoma"/>
          <w:sz w:val="20"/>
          <w:szCs w:val="20"/>
        </w:rPr>
        <w:t>Całkowita wartość Projektu wynosi ………………………PLN (słownie …).</w:t>
      </w:r>
      <w:r w:rsidR="001E7ED8" w:rsidRPr="00281303">
        <w:rPr>
          <w:rFonts w:ascii="Tahoma" w:hAnsi="Tahoma" w:cs="Tahoma"/>
          <w:sz w:val="20"/>
          <w:szCs w:val="20"/>
        </w:rPr>
        <w:t xml:space="preserve"> </w:t>
      </w:r>
    </w:p>
    <w:p w:rsidR="00FA2916" w:rsidRPr="00281303" w:rsidRDefault="00FA2916" w:rsidP="00FA2916">
      <w:pPr>
        <w:pStyle w:val="Textbody"/>
        <w:tabs>
          <w:tab w:val="left" w:pos="0"/>
        </w:tabs>
        <w:spacing w:after="60"/>
        <w:rPr>
          <w:rFonts w:ascii="Tahoma" w:hAnsi="Tahoma" w:cs="Tahoma"/>
          <w:sz w:val="20"/>
          <w:szCs w:val="20"/>
        </w:rPr>
      </w:pPr>
    </w:p>
    <w:p w:rsidR="00FA2916" w:rsidRPr="00281303" w:rsidRDefault="00FA2916" w:rsidP="00FA2916">
      <w:pPr>
        <w:pStyle w:val="Textbody"/>
        <w:tabs>
          <w:tab w:val="left" w:pos="0"/>
        </w:tabs>
        <w:spacing w:after="60"/>
        <w:jc w:val="center"/>
        <w:rPr>
          <w:rFonts w:ascii="Tahoma" w:hAnsi="Tahoma" w:cs="Tahoma"/>
          <w:sz w:val="20"/>
          <w:szCs w:val="20"/>
        </w:rPr>
      </w:pPr>
      <w:r w:rsidRPr="00281303">
        <w:rPr>
          <w:rFonts w:ascii="Tahoma" w:hAnsi="Tahoma" w:cs="Tahoma"/>
          <w:sz w:val="20"/>
          <w:szCs w:val="20"/>
        </w:rPr>
        <w:t>§ 3.</w:t>
      </w:r>
    </w:p>
    <w:p w:rsidR="00FA2916" w:rsidRPr="00281303" w:rsidRDefault="00FA2916" w:rsidP="00057A63">
      <w:pPr>
        <w:pStyle w:val="Akapitzlist"/>
        <w:numPr>
          <w:ilvl w:val="0"/>
          <w:numId w:val="38"/>
        </w:numPr>
        <w:spacing w:after="60"/>
        <w:ind w:left="284" w:hanging="284"/>
        <w:jc w:val="both"/>
        <w:rPr>
          <w:rFonts w:ascii="Tahoma" w:eastAsia="Calibri" w:hAnsi="Tahoma" w:cs="Tahoma"/>
          <w:b/>
          <w:kern w:val="0"/>
          <w:sz w:val="20"/>
          <w:szCs w:val="20"/>
          <w:lang w:eastAsia="en-US"/>
        </w:rPr>
      </w:pPr>
      <w:r w:rsidRPr="00281303">
        <w:rPr>
          <w:rFonts w:ascii="Tahoma" w:hAnsi="Tahoma" w:cs="Tahoma"/>
          <w:sz w:val="20"/>
          <w:szCs w:val="20"/>
        </w:rPr>
        <w:t>Beneficjent</w:t>
      </w:r>
      <w:r w:rsidRPr="0028130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281303">
        <w:rPr>
          <w:rFonts w:ascii="Tahoma" w:eastAsia="Calibri" w:hAnsi="Tahoma" w:cs="Tahoma"/>
          <w:spacing w:val="1"/>
          <w:w w:val="105"/>
          <w:kern w:val="0"/>
          <w:sz w:val="20"/>
          <w:szCs w:val="20"/>
          <w:lang w:eastAsia="en-US"/>
        </w:rPr>
        <w:t>z zachowaniem zasady uzyskiwania najlepszych efektów</w:t>
      </w:r>
      <w:r w:rsidRPr="00281303">
        <w:rPr>
          <w:rFonts w:ascii="Tahoma" w:eastAsia="Calibri" w:hAnsi="Tahoma" w:cs="Tahoma"/>
          <w:kern w:val="0"/>
          <w:sz w:val="20"/>
          <w:szCs w:val="20"/>
          <w:lang w:eastAsia="en-US"/>
        </w:rPr>
        <w:t xml:space="preserve">, zgodnie z obowiązującymi </w:t>
      </w:r>
      <w:r w:rsidRPr="00281303">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281303">
        <w:rPr>
          <w:rFonts w:ascii="Tahoma" w:eastAsia="Calibri" w:hAnsi="Tahoma" w:cs="Tahoma"/>
          <w:kern w:val="0"/>
          <w:sz w:val="20"/>
          <w:szCs w:val="20"/>
          <w:lang w:eastAsia="en-US"/>
        </w:rPr>
        <w:t>właściwych przepisów prawa krajowego oraz prawa unijnego.</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Beneficjent oświadcza, że zapoznał się z treścią Wytycznych, o których mowa w § 1 pkt 27 oraz zapisami </w:t>
      </w:r>
      <w:proofErr w:type="spellStart"/>
      <w:r w:rsidRPr="00281303">
        <w:rPr>
          <w:rFonts w:ascii="Tahoma" w:hAnsi="Tahoma" w:cs="Tahoma"/>
          <w:sz w:val="20"/>
          <w:szCs w:val="20"/>
        </w:rPr>
        <w:t>SzOOP</w:t>
      </w:r>
      <w:proofErr w:type="spellEnd"/>
      <w:r w:rsidRPr="00281303">
        <w:rPr>
          <w:rFonts w:ascii="Tahoma" w:hAnsi="Tahoma" w:cs="Tahoma"/>
          <w:sz w:val="20"/>
          <w:szCs w:val="20"/>
        </w:rPr>
        <w:t xml:space="preserve"> i zobowiązuje się do realizacji projektu zgodnie z ich zapisami, </w:t>
      </w:r>
      <w:r w:rsidRPr="00281303">
        <w:rPr>
          <w:rFonts w:ascii="Tahoma" w:hAnsi="Tahoma" w:cs="Tahoma"/>
          <w:bCs/>
          <w:kern w:val="0"/>
          <w:sz w:val="20"/>
          <w:szCs w:val="20"/>
        </w:rPr>
        <w:t xml:space="preserve">w tym </w:t>
      </w:r>
      <w:r w:rsidRPr="00281303">
        <w:rPr>
          <w:rFonts w:ascii="Tahoma" w:hAnsi="Tahoma" w:cs="Tahoma"/>
          <w:bCs/>
          <w:kern w:val="0"/>
          <w:sz w:val="20"/>
          <w:szCs w:val="20"/>
        </w:rPr>
        <w:br/>
        <w:t>ze szczegółowymi obowiązkami Beneficjenta określonymi w załączniku nr 9 do Umowy.</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IZ zobowiązuje się powiadomić Beneficjenta o wszelkich zmianach Wytycznych, o których mowa </w:t>
      </w:r>
      <w:r w:rsidRPr="00281303">
        <w:rPr>
          <w:rFonts w:ascii="Tahoma" w:hAnsi="Tahoma" w:cs="Tahoma"/>
          <w:sz w:val="20"/>
          <w:szCs w:val="20"/>
        </w:rPr>
        <w:br/>
        <w:t>w § 1 pkt 27. Powiadomienie następuje poprzez publikację na stronie internetowej IZ.</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Przy wydatkowaniu środków przyznanych w ramach projektu Beneficjent zobowiązuje się stosować przepisy prawa krajowego i unijnego oraz treść Wytycznych, o których mowa w  § 1 pkt 27.</w:t>
      </w:r>
    </w:p>
    <w:p w:rsidR="00FA2916" w:rsidRPr="00281303" w:rsidRDefault="00FA2916" w:rsidP="00057A63">
      <w:pPr>
        <w:pStyle w:val="Textbody"/>
        <w:numPr>
          <w:ilvl w:val="0"/>
          <w:numId w:val="38"/>
        </w:numPr>
        <w:tabs>
          <w:tab w:val="clear" w:pos="900"/>
          <w:tab w:val="left" w:pos="284"/>
        </w:tabs>
        <w:spacing w:after="60"/>
        <w:ind w:left="284" w:hanging="284"/>
        <w:rPr>
          <w:rFonts w:ascii="Tahoma" w:hAnsi="Tahoma" w:cs="Tahoma"/>
          <w:sz w:val="20"/>
          <w:szCs w:val="20"/>
        </w:rPr>
      </w:pPr>
      <w:r w:rsidRPr="00281303">
        <w:rPr>
          <w:rFonts w:ascii="Tahoma" w:hAnsi="Tahoma" w:cs="Tahoma"/>
          <w:sz w:val="20"/>
          <w:szCs w:val="20"/>
        </w:rPr>
        <w:t>Ocena kwalifikowalności poniesionych wydatków dokonywana jest w szczególności na podstawie Wytycznych o których mowa w § 1 pkt 27 lit. e, przy czym do oceny prawidłowości wydatków oraz umów zawartych w ramach realizacji projektu w wyniku przeprowadzonych postępowań</w:t>
      </w:r>
      <w:r w:rsidRPr="00281303">
        <w:rPr>
          <w:rStyle w:val="Odwoanieprzypisudolnego"/>
          <w:rFonts w:ascii="Tahoma" w:hAnsi="Tahoma"/>
          <w:sz w:val="20"/>
          <w:szCs w:val="20"/>
        </w:rPr>
        <w:footnoteReference w:id="9"/>
      </w:r>
      <w:r w:rsidR="00335776">
        <w:rPr>
          <w:rFonts w:ascii="Tahoma" w:hAnsi="Tahoma" w:cs="Tahoma"/>
          <w:sz w:val="20"/>
          <w:szCs w:val="20"/>
        </w:rPr>
        <w:t>, stosuje się wersję W</w:t>
      </w:r>
      <w:r w:rsidRPr="00281303">
        <w:rPr>
          <w:rFonts w:ascii="Tahoma" w:hAnsi="Tahoma" w:cs="Tahoma"/>
          <w:sz w:val="20"/>
          <w:szCs w:val="20"/>
        </w:rPr>
        <w:t xml:space="preserve">ytycznych obowiązującą w dniu wszczęcia postępowania, które zakończyło się podpisaniem danej umowy. </w:t>
      </w:r>
    </w:p>
    <w:p w:rsidR="00FA2916" w:rsidRPr="00281303" w:rsidRDefault="00FA2916" w:rsidP="00057A63">
      <w:pPr>
        <w:pStyle w:val="Textbody"/>
        <w:numPr>
          <w:ilvl w:val="0"/>
          <w:numId w:val="38"/>
        </w:numPr>
        <w:tabs>
          <w:tab w:val="clear" w:pos="900"/>
          <w:tab w:val="left" w:pos="284"/>
        </w:tabs>
        <w:spacing w:after="60"/>
        <w:ind w:left="284" w:hanging="284"/>
        <w:rPr>
          <w:rFonts w:ascii="Tahoma" w:hAnsi="Tahoma" w:cs="Tahoma"/>
          <w:sz w:val="20"/>
          <w:szCs w:val="20"/>
        </w:rPr>
      </w:pPr>
      <w:r w:rsidRPr="00281303">
        <w:rPr>
          <w:rFonts w:ascii="Tahoma" w:hAnsi="Tahoma" w:cs="Tahoma"/>
          <w:sz w:val="20"/>
          <w:szCs w:val="20"/>
        </w:rPr>
        <w:t xml:space="preserve">W przypadku, gdy po podpisaniu umowy o dofinansowanie projektu wersja Wytycznych, o których mowa w § 1 pkt 27 lit. e, ulegnie zmianie poprzez wprowadzenie rozwiązań korzystniejszych dla Beneficjenta w stosunku do dotychczas obowiązującej wersji wytycznych, z których Beneficjent będzie chciał skorzystać, wówczas jest zobowiązany do wystąpienia do IZ o wprowadzenie stosownych zmian do projektu zgodnie </w:t>
      </w:r>
      <w:r w:rsidR="00D667B5">
        <w:rPr>
          <w:rFonts w:ascii="Tahoma" w:hAnsi="Tahoma" w:cs="Tahoma"/>
          <w:sz w:val="20"/>
          <w:szCs w:val="20"/>
        </w:rPr>
        <w:t>z § 24</w:t>
      </w:r>
      <w:r w:rsidRPr="00C751E3">
        <w:rPr>
          <w:rFonts w:ascii="Tahoma" w:hAnsi="Tahoma" w:cs="Tahoma"/>
          <w:sz w:val="20"/>
          <w:szCs w:val="20"/>
        </w:rPr>
        <w:t xml:space="preserve"> niniejszej</w:t>
      </w:r>
      <w:r w:rsidRPr="00281303">
        <w:rPr>
          <w:rFonts w:ascii="Tahoma" w:hAnsi="Tahoma" w:cs="Tahoma"/>
          <w:sz w:val="20"/>
          <w:szCs w:val="20"/>
        </w:rPr>
        <w:t xml:space="preserve"> umowy. </w:t>
      </w:r>
    </w:p>
    <w:p w:rsidR="00D57FFB" w:rsidRDefault="00D57FFB" w:rsidP="00D57FFB">
      <w:pPr>
        <w:pStyle w:val="Textbody"/>
        <w:tabs>
          <w:tab w:val="clear" w:pos="900"/>
        </w:tabs>
        <w:spacing w:after="60"/>
        <w:rPr>
          <w:rFonts w:ascii="Tahoma" w:hAnsi="Tahoma" w:cs="Tahoma"/>
          <w:sz w:val="20"/>
          <w:szCs w:val="20"/>
        </w:rPr>
      </w:pPr>
    </w:p>
    <w:p w:rsidR="007E2577" w:rsidRDefault="007E2577" w:rsidP="00BA113E">
      <w:pPr>
        <w:pStyle w:val="Textbody"/>
        <w:tabs>
          <w:tab w:val="clear" w:pos="900"/>
        </w:tabs>
        <w:spacing w:after="60"/>
        <w:rPr>
          <w:rFonts w:ascii="Tahoma" w:hAnsi="Tahoma" w:cs="Tahoma"/>
          <w:b/>
          <w:sz w:val="20"/>
          <w:szCs w:val="20"/>
        </w:rPr>
      </w:pPr>
    </w:p>
    <w:p w:rsidR="00FA2916" w:rsidRPr="00281303" w:rsidRDefault="00FA2916" w:rsidP="00D57FFB">
      <w:pPr>
        <w:pStyle w:val="Textbody"/>
        <w:tabs>
          <w:tab w:val="clear" w:pos="900"/>
        </w:tabs>
        <w:spacing w:after="60"/>
        <w:jc w:val="center"/>
        <w:rPr>
          <w:rFonts w:ascii="Tahoma" w:hAnsi="Tahoma" w:cs="Tahoma"/>
          <w:b/>
          <w:sz w:val="20"/>
          <w:szCs w:val="20"/>
        </w:rPr>
      </w:pPr>
      <w:r w:rsidRPr="00281303">
        <w:rPr>
          <w:rFonts w:ascii="Tahoma" w:hAnsi="Tahoma" w:cs="Tahoma"/>
          <w:b/>
          <w:sz w:val="20"/>
          <w:szCs w:val="20"/>
        </w:rPr>
        <w:lastRenderedPageBreak/>
        <w:t>Kwoty ryczałtowe</w:t>
      </w:r>
    </w:p>
    <w:p w:rsidR="00FA2916" w:rsidRPr="00281303" w:rsidRDefault="00FA2916" w:rsidP="00FA2916">
      <w:pPr>
        <w:pStyle w:val="Tekstpodstawowy"/>
        <w:spacing w:after="60"/>
        <w:jc w:val="center"/>
        <w:rPr>
          <w:rFonts w:ascii="Tahoma" w:hAnsi="Tahoma" w:cs="Tahoma"/>
          <w:vertAlign w:val="superscript"/>
        </w:rPr>
      </w:pPr>
      <w:r w:rsidRPr="00281303">
        <w:rPr>
          <w:rFonts w:ascii="Tahoma" w:hAnsi="Tahoma" w:cs="Tahoma"/>
        </w:rPr>
        <w:t>§ 4.</w:t>
      </w:r>
    </w:p>
    <w:p w:rsidR="00FA2916" w:rsidRPr="00281303" w:rsidRDefault="00FA2916" w:rsidP="00057A63">
      <w:pPr>
        <w:pStyle w:val="Tekstpodstawowy"/>
        <w:widowControl/>
        <w:numPr>
          <w:ilvl w:val="0"/>
          <w:numId w:val="189"/>
        </w:numPr>
        <w:tabs>
          <w:tab w:val="left" w:pos="284"/>
        </w:tabs>
        <w:suppressAutoHyphens w:val="0"/>
        <w:autoSpaceDN/>
        <w:spacing w:after="60"/>
        <w:ind w:hanging="720"/>
        <w:jc w:val="both"/>
        <w:textAlignment w:val="auto"/>
        <w:rPr>
          <w:rFonts w:ascii="Tahoma" w:hAnsi="Tahoma" w:cs="Tahoma"/>
        </w:rPr>
      </w:pPr>
      <w:r w:rsidRPr="00281303">
        <w:rPr>
          <w:rFonts w:ascii="Tahoma" w:hAnsi="Tahoma" w:cs="Tahoma"/>
        </w:rPr>
        <w:t>Beneficjent rozlicza wydatki w ramach projektu w oparciu o kwoty ryczałtowe:</w:t>
      </w:r>
    </w:p>
    <w:p w:rsidR="00FA2916" w:rsidRPr="00281303" w:rsidRDefault="00FA2916" w:rsidP="00057A63">
      <w:pPr>
        <w:pStyle w:val="Tekstpodstawowy"/>
        <w:widowControl/>
        <w:numPr>
          <w:ilvl w:val="1"/>
          <w:numId w:val="180"/>
        </w:numPr>
        <w:tabs>
          <w:tab w:val="left" w:pos="284"/>
        </w:tabs>
        <w:suppressAutoHyphens w:val="0"/>
        <w:autoSpaceDN/>
        <w:spacing w:after="60"/>
        <w:ind w:left="709" w:hanging="283"/>
        <w:jc w:val="both"/>
        <w:textAlignment w:val="auto"/>
        <w:rPr>
          <w:rFonts w:ascii="Tahoma" w:hAnsi="Tahoma" w:cs="Tahoma"/>
        </w:rPr>
      </w:pPr>
      <w:r w:rsidRPr="00281303">
        <w:rPr>
          <w:rFonts w:ascii="Tahoma" w:hAnsi="Tahoma" w:cs="Tahoma"/>
        </w:rPr>
        <w:t>za wykonanie zadania ……… przyznaje się kwotę ryczałtową ……</w:t>
      </w:r>
    </w:p>
    <w:p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 xml:space="preserve">za wykonanie zadania ……… przyznaje się kwotę ryczałtową …… </w:t>
      </w:r>
    </w:p>
    <w:p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w:t>
      </w:r>
    </w:p>
    <w:p w:rsidR="006D0C82" w:rsidRPr="00281303" w:rsidRDefault="00A754FD" w:rsidP="00FA2916">
      <w:pPr>
        <w:pStyle w:val="Tekstpodstawowy"/>
        <w:widowControl/>
        <w:tabs>
          <w:tab w:val="left" w:pos="284"/>
        </w:tabs>
        <w:suppressAutoHyphens w:val="0"/>
        <w:autoSpaceDN/>
        <w:spacing w:after="60"/>
        <w:jc w:val="both"/>
        <w:textAlignment w:val="auto"/>
        <w:rPr>
          <w:rFonts w:ascii="Tahoma" w:hAnsi="Tahoma" w:cs="Tahoma"/>
        </w:rPr>
      </w:pPr>
      <w:r w:rsidRPr="00281303">
        <w:rPr>
          <w:rFonts w:ascii="Tahoma" w:hAnsi="Tahoma" w:cs="Tahoma"/>
        </w:rPr>
        <w:t>Określona</w:t>
      </w:r>
      <w:r>
        <w:rPr>
          <w:rFonts w:ascii="Tahoma" w:hAnsi="Tahoma" w:cs="Tahoma"/>
        </w:rPr>
        <w:t xml:space="preserve"> dla</w:t>
      </w:r>
      <w:r w:rsidR="00D70BF0">
        <w:rPr>
          <w:rFonts w:ascii="Tahoma" w:hAnsi="Tahoma" w:cs="Tahoma"/>
        </w:rPr>
        <w:t xml:space="preserve"> danych </w:t>
      </w:r>
      <w:r w:rsidR="00FA2916" w:rsidRPr="00281303">
        <w:rPr>
          <w:rFonts w:ascii="Tahoma" w:hAnsi="Tahoma" w:cs="Tahoma"/>
        </w:rPr>
        <w:t>zada</w:t>
      </w:r>
      <w:r w:rsidR="00D70BF0">
        <w:rPr>
          <w:rFonts w:ascii="Tahoma" w:hAnsi="Tahoma" w:cs="Tahoma"/>
        </w:rPr>
        <w:t>ń</w:t>
      </w:r>
      <w:r w:rsidR="00FA2916" w:rsidRPr="00281303">
        <w:rPr>
          <w:rFonts w:ascii="Tahoma" w:hAnsi="Tahoma" w:cs="Tahoma"/>
        </w:rPr>
        <w:t xml:space="preserve"> wysokość kwot ryczałtowych jest niezmienna.</w:t>
      </w:r>
      <w:r w:rsidR="006D0C82">
        <w:rPr>
          <w:rFonts w:ascii="Tahoma" w:hAnsi="Tahoma" w:cs="Tahoma"/>
        </w:rPr>
        <w:t xml:space="preserve"> </w:t>
      </w:r>
      <w:r w:rsidR="006D0C82" w:rsidRPr="00A754FD">
        <w:rPr>
          <w:rFonts w:ascii="Tahoma" w:hAnsi="Tahoma" w:cs="Tahoma"/>
        </w:rPr>
        <w:t>W odniesieniu do każdego zadania oraz kosztów pośrednich konieczne jest zachowanie montażu finansowego</w:t>
      </w:r>
      <w:r w:rsidR="006D0C82" w:rsidRPr="006D0C82">
        <w:rPr>
          <w:rFonts w:ascii="Tahoma" w:hAnsi="Tahoma" w:cs="Tahoma"/>
          <w:color w:val="92D050"/>
        </w:rPr>
        <w:t>.</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Wydatki związane z zakupem środków trwałych, określone w Wytycznych, o których mowa w § 1 pkt 27 lit. e, stanowią … % wydatków Projektu z włączeniem wydatków w ramach</w:t>
      </w:r>
      <w:r w:rsidR="00A754FD">
        <w:rPr>
          <w:rFonts w:ascii="Tahoma" w:hAnsi="Tahoma" w:cs="Tahoma"/>
        </w:rPr>
        <w:t xml:space="preserve"> </w:t>
      </w:r>
      <w:proofErr w:type="spellStart"/>
      <w:r w:rsidRPr="00281303">
        <w:rPr>
          <w:rFonts w:ascii="Tahoma" w:hAnsi="Tahoma" w:cs="Tahoma"/>
        </w:rPr>
        <w:t>cross-financingu</w:t>
      </w:r>
      <w:proofErr w:type="spellEnd"/>
      <w:r w:rsidRPr="00281303">
        <w:rPr>
          <w:rFonts w:ascii="Tahoma" w:hAnsi="Tahoma" w:cs="Tahoma"/>
        </w:rPr>
        <w:t>.</w:t>
      </w:r>
      <w:r w:rsidR="006D0C82">
        <w:rPr>
          <w:rFonts w:ascii="Tahoma" w:hAnsi="Tahoma" w:cs="Tahoma"/>
        </w:rPr>
        <w:t xml:space="preserve"> Kwoty ryczałtowe</w:t>
      </w:r>
      <w:r w:rsidR="00750C3E">
        <w:rPr>
          <w:rFonts w:ascii="Tahoma" w:hAnsi="Tahoma" w:cs="Tahoma"/>
        </w:rPr>
        <w:t xml:space="preserve"> rozliczane powyżej tych kwot są niekwalifikowalne</w:t>
      </w:r>
      <w:r w:rsidR="00E26648">
        <w:rPr>
          <w:rFonts w:ascii="Tahoma" w:hAnsi="Tahoma" w:cs="Tahoma"/>
        </w:rPr>
        <w:t>.</w:t>
      </w:r>
      <w:r w:rsidR="00750C3E">
        <w:rPr>
          <w:rFonts w:ascii="Tahoma" w:hAnsi="Tahoma" w:cs="Tahoma"/>
        </w:rPr>
        <w:t xml:space="preserve"> </w:t>
      </w:r>
      <w:r w:rsidR="005E04E9" w:rsidRPr="005E04E9">
        <w:rPr>
          <w:rFonts w:ascii="Tahoma" w:hAnsi="Tahoma" w:cs="Tahoma"/>
        </w:rPr>
        <w:t xml:space="preserve"> </w:t>
      </w:r>
      <w:r w:rsidR="005E04E9">
        <w:rPr>
          <w:rFonts w:ascii="Tahoma" w:hAnsi="Tahoma" w:cs="Tahoma"/>
        </w:rPr>
        <w:t>Dopuszczalne rozliczane kwoty określone są w zatwierdzonym wniosku i wynoszą</w:t>
      </w:r>
      <w:r w:rsidR="00750C3E">
        <w:rPr>
          <w:rStyle w:val="Odwoanieprzypisudolnego"/>
          <w:rFonts w:ascii="Tahoma" w:hAnsi="Tahoma"/>
        </w:rPr>
        <w:footnoteReference w:id="10"/>
      </w:r>
      <w:r w:rsidR="005E04E9">
        <w:rPr>
          <w:rFonts w:ascii="Tahoma" w:hAnsi="Tahoma" w:cs="Tahoma"/>
        </w:rPr>
        <w:t>:</w:t>
      </w:r>
    </w:p>
    <w:p w:rsidR="00926C32" w:rsidRDefault="00926C32" w:rsidP="00057A63">
      <w:pPr>
        <w:pStyle w:val="Tekstpodstawowy"/>
        <w:widowControl/>
        <w:numPr>
          <w:ilvl w:val="4"/>
          <w:numId w:val="181"/>
        </w:numPr>
        <w:tabs>
          <w:tab w:val="left" w:pos="709"/>
        </w:tabs>
        <w:suppressAutoHyphens w:val="0"/>
        <w:autoSpaceDN/>
        <w:spacing w:after="60"/>
        <w:ind w:hanging="3174"/>
        <w:jc w:val="both"/>
        <w:textAlignment w:val="auto"/>
        <w:rPr>
          <w:rFonts w:ascii="Tahoma" w:hAnsi="Tahoma" w:cs="Tahoma"/>
        </w:rPr>
      </w:pPr>
      <w:r>
        <w:rPr>
          <w:rFonts w:ascii="Tahoma" w:hAnsi="Tahoma" w:cs="Tahoma"/>
        </w:rPr>
        <w:t>Dla zadania ……</w:t>
      </w:r>
      <w:r w:rsidRPr="00281303">
        <w:rPr>
          <w:rFonts w:ascii="Tahoma" w:hAnsi="Tahoma" w:cs="Tahoma"/>
        </w:rPr>
        <w:t>, o któr</w:t>
      </w:r>
      <w:r w:rsidR="00A754FD">
        <w:rPr>
          <w:rFonts w:ascii="Tahoma" w:hAnsi="Tahoma" w:cs="Tahoma"/>
        </w:rPr>
        <w:t>ym</w:t>
      </w:r>
      <w:r w:rsidRPr="00281303">
        <w:rPr>
          <w:rFonts w:ascii="Tahoma" w:hAnsi="Tahoma" w:cs="Tahoma"/>
        </w:rPr>
        <w:t xml:space="preserve"> mowa w ust. 1 pkt 1</w:t>
      </w:r>
      <w:r w:rsidR="007E344B">
        <w:rPr>
          <w:rFonts w:ascii="Tahoma" w:hAnsi="Tahoma" w:cs="Tahoma"/>
        </w:rPr>
        <w:t>:</w:t>
      </w:r>
    </w:p>
    <w:p w:rsidR="00FA2916" w:rsidRPr="00AD7801" w:rsidRDefault="00926C32" w:rsidP="00A83EE5">
      <w:pPr>
        <w:pStyle w:val="Tekstpodstawowy"/>
        <w:widowControl/>
        <w:tabs>
          <w:tab w:val="left" w:pos="709"/>
        </w:tabs>
        <w:suppressAutoHyphens w:val="0"/>
        <w:autoSpaceDN/>
        <w:spacing w:after="60"/>
        <w:ind w:left="709"/>
        <w:jc w:val="both"/>
        <w:textAlignment w:val="auto"/>
        <w:rPr>
          <w:rFonts w:ascii="Tahoma" w:hAnsi="Tahoma" w:cs="Tahoma"/>
          <w:lang w:val="en-US"/>
        </w:rPr>
      </w:pPr>
      <w:r w:rsidRPr="00AD7801">
        <w:rPr>
          <w:rFonts w:ascii="Tahoma" w:hAnsi="Tahoma" w:cs="Tahoma"/>
          <w:lang w:val="en-US"/>
        </w:rPr>
        <w:t xml:space="preserve">a) </w:t>
      </w:r>
      <w:r w:rsidR="00FA2916" w:rsidRPr="00AD7801">
        <w:rPr>
          <w:rFonts w:ascii="Tahoma" w:hAnsi="Tahoma" w:cs="Tahoma"/>
          <w:lang w:val="en-US"/>
        </w:rPr>
        <w:t xml:space="preserve">cross-financing </w:t>
      </w:r>
      <w:proofErr w:type="spellStart"/>
      <w:r w:rsidR="00FA2916" w:rsidRPr="00AD7801">
        <w:rPr>
          <w:rFonts w:ascii="Tahoma" w:hAnsi="Tahoma" w:cs="Tahoma"/>
          <w:lang w:val="en-US"/>
        </w:rPr>
        <w:t>stanowi</w:t>
      </w:r>
      <w:proofErr w:type="spellEnd"/>
      <w:r w:rsidR="00FA2916" w:rsidRPr="00AD7801">
        <w:rPr>
          <w:rFonts w:ascii="Tahoma" w:hAnsi="Tahoma" w:cs="Tahoma"/>
          <w:lang w:val="en-US"/>
        </w:rPr>
        <w:t xml:space="preserve"> ……</w:t>
      </w:r>
      <w:proofErr w:type="spellStart"/>
      <w:r w:rsidR="00FA2916" w:rsidRPr="00AD7801">
        <w:rPr>
          <w:rFonts w:ascii="Tahoma" w:hAnsi="Tahoma" w:cs="Tahoma"/>
          <w:lang w:val="en-US"/>
        </w:rPr>
        <w:t>zł</w:t>
      </w:r>
      <w:proofErr w:type="spellEnd"/>
      <w:r w:rsidR="00AD7801" w:rsidRPr="00AD7801">
        <w:rPr>
          <w:rFonts w:ascii="Tahoma" w:hAnsi="Tahoma" w:cs="Tahoma"/>
          <w:lang w:val="en-US"/>
        </w:rPr>
        <w:t>.</w:t>
      </w:r>
      <w:r w:rsidR="00FA2916" w:rsidRPr="00AD7801">
        <w:rPr>
          <w:rFonts w:ascii="Tahoma" w:hAnsi="Tahoma" w:cs="Tahoma"/>
          <w:lang w:val="en-US"/>
        </w:rPr>
        <w:t xml:space="preserve"> </w:t>
      </w:r>
    </w:p>
    <w:p w:rsidR="00FA2916" w:rsidRPr="00281303" w:rsidRDefault="00926C32" w:rsidP="00FA2916">
      <w:pPr>
        <w:pStyle w:val="Tekstpodstawowy"/>
        <w:widowControl/>
        <w:tabs>
          <w:tab w:val="left" w:pos="709"/>
        </w:tabs>
        <w:suppressAutoHyphens w:val="0"/>
        <w:autoSpaceDN/>
        <w:spacing w:after="60"/>
        <w:ind w:left="709"/>
        <w:jc w:val="both"/>
        <w:textAlignment w:val="auto"/>
        <w:rPr>
          <w:rFonts w:ascii="Tahoma" w:hAnsi="Tahoma" w:cs="Tahoma"/>
        </w:rPr>
      </w:pPr>
      <w:r>
        <w:rPr>
          <w:rFonts w:ascii="Tahoma" w:hAnsi="Tahoma" w:cs="Tahoma"/>
        </w:rPr>
        <w:t xml:space="preserve">b) </w:t>
      </w:r>
      <w:r w:rsidR="00FA2916" w:rsidRPr="00281303">
        <w:rPr>
          <w:rFonts w:ascii="Tahoma" w:hAnsi="Tahoma" w:cs="Tahoma"/>
        </w:rPr>
        <w:t>środki trwałe stanowi</w:t>
      </w:r>
      <w:r w:rsidR="000D2F14">
        <w:rPr>
          <w:rFonts w:ascii="Tahoma" w:hAnsi="Tahoma" w:cs="Tahoma"/>
        </w:rPr>
        <w:t>ą</w:t>
      </w:r>
      <w:r w:rsidR="00FA2916" w:rsidRPr="00281303">
        <w:rPr>
          <w:rFonts w:ascii="Tahoma" w:hAnsi="Tahoma" w:cs="Tahoma"/>
        </w:rPr>
        <w:t xml:space="preserve">  ……zł</w:t>
      </w:r>
      <w:r w:rsidR="00AD7801">
        <w:rPr>
          <w:rFonts w:ascii="Tahoma" w:hAnsi="Tahoma" w:cs="Tahoma"/>
        </w:rPr>
        <w:t>.</w:t>
      </w:r>
      <w:r w:rsidR="00FA2916" w:rsidRPr="00281303">
        <w:rPr>
          <w:rFonts w:ascii="Tahoma" w:hAnsi="Tahoma" w:cs="Tahoma"/>
        </w:rPr>
        <w:t xml:space="preserve"> </w:t>
      </w:r>
    </w:p>
    <w:p w:rsidR="00926C32" w:rsidRDefault="00926C32" w:rsidP="00057A63">
      <w:pPr>
        <w:pStyle w:val="Tekstpodstawowy"/>
        <w:widowControl/>
        <w:numPr>
          <w:ilvl w:val="4"/>
          <w:numId w:val="181"/>
        </w:numPr>
        <w:tabs>
          <w:tab w:val="left" w:pos="709"/>
        </w:tabs>
        <w:suppressAutoHyphens w:val="0"/>
        <w:autoSpaceDN/>
        <w:spacing w:after="60"/>
        <w:ind w:hanging="3174"/>
        <w:jc w:val="both"/>
        <w:textAlignment w:val="auto"/>
        <w:rPr>
          <w:rFonts w:ascii="Tahoma" w:hAnsi="Tahoma" w:cs="Tahoma"/>
        </w:rPr>
      </w:pPr>
      <w:r>
        <w:rPr>
          <w:rFonts w:ascii="Tahoma" w:hAnsi="Tahoma" w:cs="Tahoma"/>
        </w:rPr>
        <w:t xml:space="preserve">Dla zadania … </w:t>
      </w:r>
      <w:r w:rsidRPr="00281303">
        <w:rPr>
          <w:rFonts w:ascii="Tahoma" w:hAnsi="Tahoma" w:cs="Tahoma"/>
        </w:rPr>
        <w:t>o któr</w:t>
      </w:r>
      <w:r w:rsidR="00A754FD">
        <w:rPr>
          <w:rFonts w:ascii="Tahoma" w:hAnsi="Tahoma" w:cs="Tahoma"/>
        </w:rPr>
        <w:t>ym</w:t>
      </w:r>
      <w:r w:rsidRPr="00281303">
        <w:rPr>
          <w:rFonts w:ascii="Tahoma" w:hAnsi="Tahoma" w:cs="Tahoma"/>
        </w:rPr>
        <w:t xml:space="preserve"> mowa w ust. 1 pkt 2</w:t>
      </w:r>
      <w:r w:rsidR="007E344B">
        <w:rPr>
          <w:rFonts w:ascii="Tahoma" w:hAnsi="Tahoma" w:cs="Tahoma"/>
        </w:rPr>
        <w:t>:</w:t>
      </w:r>
    </w:p>
    <w:p w:rsidR="00FA2916" w:rsidRPr="00A754FD" w:rsidRDefault="00926C32" w:rsidP="00A83EE5">
      <w:pPr>
        <w:pStyle w:val="Tekstpodstawowy"/>
        <w:widowControl/>
        <w:tabs>
          <w:tab w:val="left" w:pos="709"/>
        </w:tabs>
        <w:suppressAutoHyphens w:val="0"/>
        <w:autoSpaceDN/>
        <w:spacing w:after="60"/>
        <w:ind w:left="709"/>
        <w:jc w:val="both"/>
        <w:textAlignment w:val="auto"/>
        <w:rPr>
          <w:rFonts w:ascii="Tahoma" w:hAnsi="Tahoma" w:cs="Tahoma"/>
          <w:lang w:val="en-US"/>
        </w:rPr>
      </w:pPr>
      <w:r w:rsidRPr="00A754FD">
        <w:rPr>
          <w:rFonts w:ascii="Tahoma" w:hAnsi="Tahoma" w:cs="Tahoma"/>
          <w:lang w:val="en-US"/>
        </w:rPr>
        <w:t xml:space="preserve">a) </w:t>
      </w:r>
      <w:r w:rsidR="00FA2916" w:rsidRPr="00A754FD">
        <w:rPr>
          <w:rFonts w:ascii="Tahoma" w:hAnsi="Tahoma" w:cs="Tahoma"/>
          <w:lang w:val="en-US"/>
        </w:rPr>
        <w:t xml:space="preserve">cross-financing </w:t>
      </w:r>
      <w:proofErr w:type="spellStart"/>
      <w:r w:rsidR="00FA2916" w:rsidRPr="00A754FD">
        <w:rPr>
          <w:rFonts w:ascii="Tahoma" w:hAnsi="Tahoma" w:cs="Tahoma"/>
          <w:lang w:val="en-US"/>
        </w:rPr>
        <w:t>stanowi</w:t>
      </w:r>
      <w:proofErr w:type="spellEnd"/>
      <w:r w:rsidR="00FA2916" w:rsidRPr="00A754FD">
        <w:rPr>
          <w:rFonts w:ascii="Tahoma" w:hAnsi="Tahoma" w:cs="Tahoma"/>
          <w:lang w:val="en-US"/>
        </w:rPr>
        <w:t xml:space="preserve"> ……</w:t>
      </w:r>
      <w:proofErr w:type="spellStart"/>
      <w:r w:rsidR="00FA2916" w:rsidRPr="00A754FD">
        <w:rPr>
          <w:rFonts w:ascii="Tahoma" w:hAnsi="Tahoma" w:cs="Tahoma"/>
          <w:lang w:val="en-US"/>
        </w:rPr>
        <w:t>zł</w:t>
      </w:r>
      <w:proofErr w:type="spellEnd"/>
      <w:r w:rsidR="00FA2916" w:rsidRPr="00A754FD">
        <w:rPr>
          <w:rFonts w:ascii="Tahoma" w:hAnsi="Tahoma" w:cs="Tahoma"/>
          <w:lang w:val="en-US"/>
        </w:rPr>
        <w:t>.</w:t>
      </w:r>
    </w:p>
    <w:p w:rsidR="00FA2916" w:rsidRPr="00281303" w:rsidRDefault="00926C32" w:rsidP="00FA2916">
      <w:pPr>
        <w:pStyle w:val="Tekstpodstawowy"/>
        <w:widowControl/>
        <w:tabs>
          <w:tab w:val="left" w:pos="709"/>
        </w:tabs>
        <w:suppressAutoHyphens w:val="0"/>
        <w:autoSpaceDN/>
        <w:spacing w:after="60"/>
        <w:ind w:firstLine="709"/>
        <w:jc w:val="both"/>
        <w:textAlignment w:val="auto"/>
        <w:rPr>
          <w:rFonts w:ascii="Tahoma" w:hAnsi="Tahoma" w:cs="Tahoma"/>
        </w:rPr>
      </w:pPr>
      <w:r>
        <w:rPr>
          <w:rFonts w:ascii="Tahoma" w:hAnsi="Tahoma" w:cs="Tahoma"/>
        </w:rPr>
        <w:t xml:space="preserve">b) </w:t>
      </w:r>
      <w:r w:rsidR="00FA2916" w:rsidRPr="00281303">
        <w:rPr>
          <w:rFonts w:ascii="Tahoma" w:hAnsi="Tahoma" w:cs="Tahoma"/>
        </w:rPr>
        <w:t>środki trwałe stanowi</w:t>
      </w:r>
      <w:r w:rsidR="000D2F14">
        <w:rPr>
          <w:rFonts w:ascii="Tahoma" w:hAnsi="Tahoma" w:cs="Tahoma"/>
        </w:rPr>
        <w:t>ą</w:t>
      </w:r>
      <w:r w:rsidR="00FA2916" w:rsidRPr="00281303">
        <w:rPr>
          <w:rFonts w:ascii="Tahoma" w:hAnsi="Tahoma" w:cs="Tahoma"/>
        </w:rPr>
        <w:t xml:space="preserve"> ……zł</w:t>
      </w:r>
      <w:r w:rsidR="00AD7801">
        <w:rPr>
          <w:rFonts w:ascii="Tahoma" w:hAnsi="Tahoma" w:cs="Tahoma"/>
        </w:rPr>
        <w:t>.</w:t>
      </w:r>
      <w:r w:rsidR="00FA2916" w:rsidRPr="00281303">
        <w:rPr>
          <w:rFonts w:ascii="Tahoma" w:hAnsi="Tahoma" w:cs="Tahoma"/>
        </w:rPr>
        <w:t xml:space="preserve"> </w:t>
      </w:r>
    </w:p>
    <w:p w:rsidR="00FA2916" w:rsidRPr="00281303" w:rsidRDefault="00FA2916" w:rsidP="00057A63">
      <w:pPr>
        <w:pStyle w:val="Tekstpodstawowy"/>
        <w:widowControl/>
        <w:numPr>
          <w:ilvl w:val="4"/>
          <w:numId w:val="181"/>
        </w:numPr>
        <w:tabs>
          <w:tab w:val="left" w:pos="709"/>
        </w:tabs>
        <w:suppressAutoHyphens w:val="0"/>
        <w:autoSpaceDN/>
        <w:spacing w:after="60"/>
        <w:ind w:hanging="3174"/>
        <w:jc w:val="both"/>
        <w:textAlignment w:val="auto"/>
        <w:rPr>
          <w:rFonts w:ascii="Tahoma" w:hAnsi="Tahoma" w:cs="Tahoma"/>
        </w:rPr>
      </w:pPr>
      <w:r w:rsidRPr="00281303">
        <w:rPr>
          <w:rFonts w:ascii="Tahoma" w:hAnsi="Tahoma" w:cs="Tahoma"/>
        </w:rPr>
        <w:t>……………………….</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Dokumentami potwierdzającymi wykonanie:</w:t>
      </w:r>
    </w:p>
    <w:p w:rsidR="00FA2916" w:rsidRPr="00281303" w:rsidRDefault="00FA2916" w:rsidP="00057A63">
      <w:pPr>
        <w:pStyle w:val="Tekstpodstawowy"/>
        <w:widowControl/>
        <w:numPr>
          <w:ilvl w:val="5"/>
          <w:numId w:val="182"/>
        </w:numPr>
        <w:tabs>
          <w:tab w:val="left" w:pos="709"/>
        </w:tabs>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1 są</w:t>
      </w:r>
      <w:r w:rsidR="00EF37CF">
        <w:rPr>
          <w:rFonts w:ascii="Tahoma" w:hAnsi="Tahoma" w:cs="Tahoma"/>
        </w:rPr>
        <w:t xml:space="preserve"> dokumenty potwierdzające osiągnięcie wskaźników, o których mowa w ust. 4 pkt. 1</w:t>
      </w:r>
      <w:r w:rsidRPr="00281303">
        <w:rPr>
          <w:rFonts w:ascii="Tahoma" w:hAnsi="Tahoma" w:cs="Tahoma"/>
        </w:rPr>
        <w:t>:</w:t>
      </w:r>
    </w:p>
    <w:p w:rsidR="00FA2916" w:rsidRPr="00281303" w:rsidRDefault="00FA2916" w:rsidP="00057A63">
      <w:pPr>
        <w:pStyle w:val="Tekstpodstawowy"/>
        <w:widowControl/>
        <w:numPr>
          <w:ilvl w:val="0"/>
          <w:numId w:val="183"/>
        </w:numPr>
        <w:tabs>
          <w:tab w:val="left" w:pos="426"/>
          <w:tab w:val="left" w:pos="567"/>
        </w:tabs>
        <w:suppressAutoHyphens w:val="0"/>
        <w:autoSpaceDN/>
        <w:spacing w:after="60"/>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3"/>
        </w:numPr>
        <w:suppressAutoHyphens w:val="0"/>
        <w:autoSpaceDN/>
        <w:spacing w:after="60"/>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2 są</w:t>
      </w:r>
      <w:r w:rsidR="00EF37CF">
        <w:rPr>
          <w:rFonts w:ascii="Tahoma" w:hAnsi="Tahoma" w:cs="Tahoma"/>
        </w:rPr>
        <w:t xml:space="preserve"> dokumenty potwierdzające osiągnięcie wskaźników, o których mowa w ust. 4 pkt. 2</w:t>
      </w:r>
      <w:r w:rsidRPr="00281303">
        <w:rPr>
          <w:rFonts w:ascii="Tahoma" w:hAnsi="Tahoma" w:cs="Tahoma"/>
        </w:rPr>
        <w:t>:</w:t>
      </w:r>
    </w:p>
    <w:p w:rsidR="00FA2916" w:rsidRPr="00281303" w:rsidRDefault="00FA2916" w:rsidP="00057A63">
      <w:pPr>
        <w:pStyle w:val="Tekstpodstawowy"/>
        <w:widowControl/>
        <w:numPr>
          <w:ilvl w:val="0"/>
          <w:numId w:val="184"/>
        </w:numPr>
        <w:tabs>
          <w:tab w:val="left" w:pos="993"/>
        </w:tabs>
        <w:suppressAutoHyphens w:val="0"/>
        <w:autoSpaceDN/>
        <w:spacing w:after="60"/>
        <w:ind w:left="1418"/>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4"/>
        </w:numPr>
        <w:suppressAutoHyphens w:val="0"/>
        <w:autoSpaceDN/>
        <w:spacing w:after="60"/>
        <w:ind w:left="1418"/>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709" w:hanging="283"/>
        <w:jc w:val="both"/>
        <w:textAlignment w:val="auto"/>
        <w:rPr>
          <w:rFonts w:ascii="Tahoma" w:hAnsi="Tahoma" w:cs="Tahoma"/>
        </w:rPr>
      </w:pPr>
      <w:r w:rsidRPr="00281303">
        <w:rPr>
          <w:rFonts w:ascii="Tahoma" w:hAnsi="Tahoma" w:cs="Tahoma"/>
        </w:rPr>
        <w:t>………………………..</w:t>
      </w:r>
      <w:r w:rsidR="00C25D33">
        <w:rPr>
          <w:rFonts w:ascii="Tahoma" w:hAnsi="Tahoma" w:cs="Tahoma"/>
        </w:rPr>
        <w:t>:</w:t>
      </w:r>
    </w:p>
    <w:p w:rsidR="00FA2916" w:rsidRPr="00281303" w:rsidRDefault="00FA2916" w:rsidP="00057A63">
      <w:pPr>
        <w:pStyle w:val="Tekstpodstawowy"/>
        <w:widowControl/>
        <w:numPr>
          <w:ilvl w:val="0"/>
          <w:numId w:val="189"/>
        </w:numPr>
        <w:suppressAutoHyphens w:val="0"/>
        <w:autoSpaceDN/>
        <w:spacing w:after="60"/>
        <w:ind w:left="284" w:hanging="284"/>
        <w:jc w:val="both"/>
        <w:textAlignment w:val="auto"/>
        <w:rPr>
          <w:rFonts w:ascii="Tahoma" w:hAnsi="Tahoma" w:cs="Tahoma"/>
        </w:rPr>
      </w:pPr>
      <w:r w:rsidRPr="00281303">
        <w:rPr>
          <w:rFonts w:ascii="Tahoma" w:hAnsi="Tahoma" w:cs="Tahoma"/>
        </w:rPr>
        <w:t>W związku z kwotami ryczałtowymi, o których mowa w ust. 1 Beneficjent zobowiązuje się</w:t>
      </w:r>
      <w:r w:rsidR="00285D02">
        <w:rPr>
          <w:rFonts w:ascii="Tahoma" w:hAnsi="Tahoma" w:cs="Tahoma"/>
        </w:rPr>
        <w:t xml:space="preserve"> zrealiz</w:t>
      </w:r>
      <w:r w:rsidR="00285D02">
        <w:rPr>
          <w:rFonts w:ascii="Tahoma" w:hAnsi="Tahoma" w:cs="Tahoma"/>
        </w:rPr>
        <w:t>o</w:t>
      </w:r>
      <w:r w:rsidR="00285D02">
        <w:rPr>
          <w:rFonts w:ascii="Tahoma" w:hAnsi="Tahoma" w:cs="Tahoma"/>
        </w:rPr>
        <w:t>wać zadania oraz</w:t>
      </w:r>
      <w:r w:rsidRPr="00281303">
        <w:rPr>
          <w:rFonts w:ascii="Tahoma" w:hAnsi="Tahoma" w:cs="Tahoma"/>
        </w:rPr>
        <w:t xml:space="preserve"> osiągnąć co najmniej następujące wskaźnik</w:t>
      </w:r>
      <w:r w:rsidR="00285D02">
        <w:rPr>
          <w:rFonts w:ascii="Tahoma" w:hAnsi="Tahoma" w:cs="Tahoma"/>
        </w:rPr>
        <w:t>i</w:t>
      </w:r>
      <w:r w:rsidR="00C065B8">
        <w:rPr>
          <w:rFonts w:ascii="Tahoma" w:hAnsi="Tahoma" w:cs="Tahoma"/>
        </w:rPr>
        <w:t xml:space="preserve"> produktu i</w:t>
      </w:r>
      <w:r w:rsidR="00713560">
        <w:rPr>
          <w:rFonts w:ascii="Tahoma" w:hAnsi="Tahoma" w:cs="Tahoma"/>
        </w:rPr>
        <w:t>/lub</w:t>
      </w:r>
      <w:r w:rsidR="00C065B8">
        <w:rPr>
          <w:rFonts w:ascii="Tahoma" w:hAnsi="Tahoma" w:cs="Tahoma"/>
        </w:rPr>
        <w:t xml:space="preserve"> rezultatu</w:t>
      </w:r>
      <w:r w:rsidRPr="00281303">
        <w:rPr>
          <w:rFonts w:ascii="Tahoma" w:hAnsi="Tahoma" w:cs="Tahoma"/>
        </w:rPr>
        <w:t>:</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1</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2</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Pr="00281303"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t>
      </w:r>
    </w:p>
    <w:p w:rsidR="00FA2916" w:rsidRPr="00281303" w:rsidRDefault="00FA2916"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281303">
        <w:rPr>
          <w:rFonts w:ascii="Tahoma" w:hAnsi="Tahoma" w:cs="Tahoma"/>
        </w:rPr>
        <w:t>Koszty pośrednie Projektu rozliczane ryczałtem zdefiniowane w Wytycznych, o których mowa               w § 1 pkt 27 lit. e, stanowią ………% zatwierdzonych w ramach Projektu wydatków bezpośrednich zgodnie ust 1.</w:t>
      </w:r>
    </w:p>
    <w:p w:rsidR="00FA2916" w:rsidRPr="00742D02" w:rsidRDefault="00FA2916" w:rsidP="00742D02">
      <w:pPr>
        <w:pStyle w:val="Akapitzlist"/>
        <w:numPr>
          <w:ilvl w:val="0"/>
          <w:numId w:val="189"/>
        </w:numPr>
        <w:ind w:left="284" w:hanging="284"/>
        <w:jc w:val="both"/>
        <w:rPr>
          <w:rFonts w:ascii="Tahoma" w:hAnsi="Tahoma" w:cs="Tahoma"/>
          <w:sz w:val="20"/>
          <w:szCs w:val="20"/>
        </w:rPr>
      </w:pPr>
      <w:r w:rsidRPr="00742D02">
        <w:rPr>
          <w:rFonts w:ascii="Tahoma" w:hAnsi="Tahoma" w:cs="Tahoma"/>
          <w:sz w:val="20"/>
          <w:szCs w:val="20"/>
        </w:rPr>
        <w:t>W przypadku nieosiągnięcia w ramach danej kwoty ryczałtowej wskaźników</w:t>
      </w:r>
      <w:r w:rsidR="008E3F53" w:rsidRPr="00742D02">
        <w:rPr>
          <w:rFonts w:ascii="Tahoma" w:hAnsi="Tahoma" w:cs="Tahoma"/>
          <w:sz w:val="20"/>
          <w:szCs w:val="20"/>
        </w:rPr>
        <w:t xml:space="preserve"> produktu lub rezultatu</w:t>
      </w:r>
      <w:r w:rsidRPr="00742D02">
        <w:rPr>
          <w:rFonts w:ascii="Tahoma" w:hAnsi="Tahoma" w:cs="Tahoma"/>
          <w:sz w:val="20"/>
          <w:szCs w:val="20"/>
        </w:rPr>
        <w:t>, o</w:t>
      </w:r>
      <w:r w:rsidR="009F0C90" w:rsidRPr="00742D02">
        <w:rPr>
          <w:rFonts w:ascii="Tahoma" w:hAnsi="Tahoma" w:cs="Tahoma"/>
          <w:sz w:val="20"/>
          <w:szCs w:val="20"/>
        </w:rPr>
        <w:t xml:space="preserve"> </w:t>
      </w:r>
      <w:r w:rsidRPr="00742D02">
        <w:rPr>
          <w:rFonts w:ascii="Tahoma" w:hAnsi="Tahoma" w:cs="Tahoma"/>
          <w:sz w:val="20"/>
          <w:szCs w:val="20"/>
        </w:rPr>
        <w:t>których</w:t>
      </w:r>
      <w:r w:rsidR="009F0C90" w:rsidRPr="00742D02">
        <w:rPr>
          <w:rFonts w:ascii="Tahoma" w:hAnsi="Tahoma" w:cs="Tahoma"/>
          <w:sz w:val="20"/>
          <w:szCs w:val="20"/>
        </w:rPr>
        <w:t xml:space="preserve"> </w:t>
      </w:r>
      <w:r w:rsidR="00A411B9" w:rsidRPr="00742D02">
        <w:rPr>
          <w:rFonts w:ascii="Tahoma" w:hAnsi="Tahoma" w:cs="Tahoma"/>
          <w:sz w:val="20"/>
          <w:szCs w:val="20"/>
        </w:rPr>
        <w:t>mowa</w:t>
      </w:r>
      <w:r w:rsidRPr="00742D02">
        <w:rPr>
          <w:rFonts w:ascii="Tahoma" w:hAnsi="Tahoma" w:cs="Tahoma"/>
          <w:sz w:val="20"/>
          <w:szCs w:val="20"/>
        </w:rPr>
        <w:t xml:space="preserve"> ust. 4 uznaje się, iż Beneficjent nie wykonał zadania prawidłowo oraz nie rozliczył przyznanej kwoty ryczałtowej (rozliczenie w systemie „spełnia - nie spełnia”)</w:t>
      </w:r>
      <w:r w:rsidR="009F0C90" w:rsidRPr="00742D02">
        <w:rPr>
          <w:rFonts w:ascii="Tahoma" w:hAnsi="Tahoma" w:cs="Tahoma"/>
          <w:sz w:val="20"/>
          <w:szCs w:val="20"/>
        </w:rPr>
        <w:t>,</w:t>
      </w:r>
      <w:r w:rsidRPr="00742D02">
        <w:rPr>
          <w:rFonts w:ascii="Tahoma" w:hAnsi="Tahoma" w:cs="Tahoma"/>
          <w:sz w:val="20"/>
          <w:szCs w:val="20"/>
        </w:rPr>
        <w:t xml:space="preserve"> </w:t>
      </w:r>
      <w:r w:rsidR="009F0C90" w:rsidRPr="00742D02">
        <w:rPr>
          <w:rFonts w:ascii="Tahoma" w:hAnsi="Tahoma" w:cs="Tahoma"/>
          <w:sz w:val="20"/>
          <w:szCs w:val="20"/>
        </w:rPr>
        <w:t>c</w:t>
      </w:r>
      <w:r w:rsidR="008E3F53" w:rsidRPr="00742D02">
        <w:rPr>
          <w:rFonts w:ascii="Tahoma" w:hAnsi="Tahoma" w:cs="Tahoma"/>
          <w:sz w:val="20"/>
          <w:szCs w:val="20"/>
        </w:rPr>
        <w:t xml:space="preserve">o skutkuje </w:t>
      </w:r>
      <w:r w:rsidRPr="00742D02">
        <w:rPr>
          <w:rFonts w:ascii="Tahoma" w:hAnsi="Tahoma" w:cs="Tahoma"/>
          <w:sz w:val="20"/>
          <w:szCs w:val="20"/>
        </w:rPr>
        <w:br/>
      </w:r>
      <w:r w:rsidR="008E3F53" w:rsidRPr="00742D02">
        <w:rPr>
          <w:rFonts w:ascii="Tahoma" w:hAnsi="Tahoma" w:cs="Tahoma"/>
          <w:sz w:val="20"/>
          <w:szCs w:val="20"/>
        </w:rPr>
        <w:t xml:space="preserve">zmniejszeniem </w:t>
      </w:r>
      <w:r w:rsidRPr="00742D02">
        <w:rPr>
          <w:rFonts w:ascii="Tahoma" w:hAnsi="Tahoma" w:cs="Tahoma"/>
          <w:sz w:val="20"/>
          <w:szCs w:val="20"/>
        </w:rPr>
        <w:t xml:space="preserve">kosztów pośrednich Projektu proporcjonalne do </w:t>
      </w:r>
      <w:r w:rsidR="008E3F53" w:rsidRPr="00742D02">
        <w:rPr>
          <w:rFonts w:ascii="Tahoma" w:hAnsi="Tahoma" w:cs="Tahoma"/>
          <w:sz w:val="20"/>
          <w:szCs w:val="20"/>
        </w:rPr>
        <w:t>kwot</w:t>
      </w:r>
      <w:r w:rsidR="0039571F" w:rsidRPr="00742D02">
        <w:rPr>
          <w:rFonts w:ascii="Tahoma" w:hAnsi="Tahoma" w:cs="Tahoma"/>
          <w:sz w:val="20"/>
          <w:szCs w:val="20"/>
        </w:rPr>
        <w:t xml:space="preserve"> przekazanych</w:t>
      </w:r>
      <w:r w:rsidR="008E3F53" w:rsidRPr="00742D02">
        <w:rPr>
          <w:rFonts w:ascii="Tahoma" w:hAnsi="Tahoma" w:cs="Tahoma"/>
          <w:sz w:val="20"/>
          <w:szCs w:val="20"/>
        </w:rPr>
        <w:t xml:space="preserve"> na </w:t>
      </w:r>
      <w:r w:rsidRPr="00742D02">
        <w:rPr>
          <w:rFonts w:ascii="Tahoma" w:hAnsi="Tahoma" w:cs="Tahoma"/>
          <w:sz w:val="20"/>
          <w:szCs w:val="20"/>
        </w:rPr>
        <w:t>zada</w:t>
      </w:r>
      <w:r w:rsidR="0039571F" w:rsidRPr="00742D02">
        <w:rPr>
          <w:rFonts w:ascii="Tahoma" w:hAnsi="Tahoma" w:cs="Tahoma"/>
          <w:sz w:val="20"/>
          <w:szCs w:val="20"/>
        </w:rPr>
        <w:t>ni</w:t>
      </w:r>
      <w:r w:rsidR="00713560" w:rsidRPr="00742D02">
        <w:rPr>
          <w:rFonts w:ascii="Tahoma" w:hAnsi="Tahoma" w:cs="Tahoma"/>
          <w:sz w:val="20"/>
          <w:szCs w:val="20"/>
        </w:rPr>
        <w:t>e</w:t>
      </w:r>
      <w:r w:rsidRPr="00742D02">
        <w:rPr>
          <w:rFonts w:ascii="Tahoma" w:hAnsi="Tahoma" w:cs="Tahoma"/>
          <w:sz w:val="20"/>
          <w:szCs w:val="20"/>
        </w:rPr>
        <w:t xml:space="preserve"> merytoryczn</w:t>
      </w:r>
      <w:r w:rsidR="003E4312">
        <w:rPr>
          <w:rFonts w:ascii="Tahoma" w:hAnsi="Tahoma" w:cs="Tahoma"/>
          <w:sz w:val="20"/>
          <w:szCs w:val="20"/>
        </w:rPr>
        <w:t>e</w:t>
      </w:r>
      <w:r w:rsidR="008E3F53" w:rsidRPr="00742D02">
        <w:rPr>
          <w:rFonts w:ascii="Tahoma" w:hAnsi="Tahoma" w:cs="Tahoma"/>
          <w:sz w:val="20"/>
          <w:szCs w:val="20"/>
        </w:rPr>
        <w:t>, które nie zostało rozliczone</w:t>
      </w:r>
      <w:r w:rsidR="00376F8F" w:rsidRPr="00742D02">
        <w:rPr>
          <w:rFonts w:ascii="Tahoma" w:hAnsi="Tahoma" w:cs="Tahoma"/>
          <w:sz w:val="20"/>
          <w:szCs w:val="20"/>
        </w:rPr>
        <w:t xml:space="preserve"> w związku z nieosiągnięciem </w:t>
      </w:r>
      <w:r w:rsidR="009F0C90" w:rsidRPr="00742D02">
        <w:rPr>
          <w:rFonts w:ascii="Tahoma" w:hAnsi="Tahoma" w:cs="Tahoma"/>
          <w:sz w:val="20"/>
          <w:szCs w:val="20"/>
        </w:rPr>
        <w:t>wskaźników</w:t>
      </w:r>
      <w:r w:rsidR="0039571F" w:rsidRPr="00742D02">
        <w:rPr>
          <w:rFonts w:ascii="Tahoma" w:hAnsi="Tahoma" w:cs="Tahoma"/>
          <w:sz w:val="20"/>
          <w:szCs w:val="20"/>
        </w:rPr>
        <w:t>.</w:t>
      </w:r>
      <w:r w:rsidRPr="00742D02">
        <w:rPr>
          <w:rFonts w:ascii="Tahoma" w:hAnsi="Tahoma" w:cs="Tahoma"/>
          <w:sz w:val="20"/>
          <w:szCs w:val="20"/>
        </w:rPr>
        <w:t xml:space="preserve"> </w:t>
      </w:r>
      <w:r w:rsidR="00742D02" w:rsidRPr="00742D02">
        <w:rPr>
          <w:rFonts w:ascii="Tahoma" w:hAnsi="Tahoma" w:cs="Tahoma"/>
          <w:sz w:val="20"/>
          <w:szCs w:val="20"/>
        </w:rPr>
        <w:t>W takim przypadku nie stosuje się reguły proporcjon</w:t>
      </w:r>
      <w:r w:rsidR="003E4312">
        <w:rPr>
          <w:rFonts w:ascii="Tahoma" w:hAnsi="Tahoma" w:cs="Tahoma"/>
          <w:sz w:val="20"/>
          <w:szCs w:val="20"/>
        </w:rPr>
        <w:t>alności, o której mowa</w:t>
      </w:r>
      <w:r w:rsidR="00742D02">
        <w:rPr>
          <w:rFonts w:ascii="Tahoma" w:hAnsi="Tahoma" w:cs="Tahoma"/>
          <w:sz w:val="20"/>
          <w:szCs w:val="20"/>
        </w:rPr>
        <w:t xml:space="preserve"> </w:t>
      </w:r>
      <w:r w:rsidR="00742D02" w:rsidRPr="00281303">
        <w:rPr>
          <w:rFonts w:ascii="Tahoma" w:hAnsi="Tahoma" w:cs="Tahoma"/>
          <w:sz w:val="20"/>
          <w:szCs w:val="20"/>
        </w:rPr>
        <w:t xml:space="preserve">w § </w:t>
      </w:r>
      <w:r w:rsidR="00742D02">
        <w:rPr>
          <w:rFonts w:ascii="Tahoma" w:hAnsi="Tahoma" w:cs="Tahoma"/>
          <w:sz w:val="20"/>
          <w:szCs w:val="20"/>
        </w:rPr>
        <w:t xml:space="preserve">1 pkt </w:t>
      </w:r>
      <w:r w:rsidR="00742D02" w:rsidRPr="00281303">
        <w:rPr>
          <w:rFonts w:ascii="Tahoma" w:hAnsi="Tahoma" w:cs="Tahoma"/>
          <w:sz w:val="20"/>
          <w:szCs w:val="20"/>
        </w:rPr>
        <w:t>27 lit. e</w:t>
      </w:r>
      <w:r w:rsidR="00742D02" w:rsidRPr="00742D02">
        <w:rPr>
          <w:rFonts w:ascii="Tahoma" w:hAnsi="Tahoma" w:cs="Tahoma"/>
          <w:sz w:val="20"/>
          <w:szCs w:val="20"/>
        </w:rPr>
        <w:t>.</w:t>
      </w:r>
    </w:p>
    <w:p w:rsidR="00FA2916" w:rsidRPr="00281303" w:rsidRDefault="00FA2916" w:rsidP="00057A63">
      <w:pPr>
        <w:pStyle w:val="Akapitzlist"/>
        <w:numPr>
          <w:ilvl w:val="0"/>
          <w:numId w:val="189"/>
        </w:numPr>
        <w:tabs>
          <w:tab w:val="left" w:pos="284"/>
        </w:tabs>
        <w:ind w:left="284" w:hanging="284"/>
        <w:jc w:val="both"/>
        <w:rPr>
          <w:rFonts w:ascii="Tahoma" w:hAnsi="Tahoma" w:cs="Tahoma"/>
          <w:sz w:val="20"/>
          <w:szCs w:val="20"/>
        </w:rPr>
      </w:pPr>
      <w:r w:rsidRPr="00281303">
        <w:rPr>
          <w:rFonts w:ascii="Tahoma" w:hAnsi="Tahoma" w:cs="Tahoma"/>
          <w:sz w:val="20"/>
          <w:szCs w:val="20"/>
        </w:rPr>
        <w:lastRenderedPageBreak/>
        <w:t>Wydatki, które Beneficjent poniósł na zadanie objęte kwotą ryczałtową, która nie została uznana za rozliczoną, uznaje się za niekwalifikowalne</w:t>
      </w:r>
      <w:r w:rsidR="0039571F">
        <w:rPr>
          <w:rFonts w:ascii="Tahoma" w:hAnsi="Tahoma" w:cs="Tahoma"/>
          <w:sz w:val="20"/>
          <w:szCs w:val="20"/>
        </w:rPr>
        <w:t>.</w:t>
      </w:r>
      <w:r w:rsidRPr="00281303">
        <w:rPr>
          <w:rFonts w:ascii="Tahoma" w:hAnsi="Tahoma" w:cs="Tahoma"/>
          <w:sz w:val="20"/>
          <w:szCs w:val="20"/>
        </w:rPr>
        <w:t xml:space="preserve"> </w:t>
      </w:r>
    </w:p>
    <w:p w:rsidR="00FA2916" w:rsidRPr="00803A53" w:rsidRDefault="00FA2916" w:rsidP="00057A63">
      <w:pPr>
        <w:pStyle w:val="Akapitzlist"/>
        <w:numPr>
          <w:ilvl w:val="0"/>
          <w:numId w:val="189"/>
        </w:numPr>
        <w:suppressAutoHyphens w:val="0"/>
        <w:autoSpaceDN/>
        <w:spacing w:line="259" w:lineRule="auto"/>
        <w:ind w:left="284" w:hanging="284"/>
        <w:jc w:val="both"/>
        <w:textAlignment w:val="auto"/>
        <w:rPr>
          <w:rFonts w:ascii="Tahoma" w:eastAsia="Calibri" w:hAnsi="Tahoma" w:cs="Tahoma"/>
          <w:kern w:val="0"/>
          <w:sz w:val="20"/>
          <w:szCs w:val="20"/>
          <w:lang w:eastAsia="en-US"/>
        </w:rPr>
      </w:pPr>
      <w:r w:rsidRPr="00281303">
        <w:rPr>
          <w:rFonts w:ascii="Tahoma" w:eastAsia="Calibri" w:hAnsi="Tahoma" w:cs="Tahoma"/>
          <w:kern w:val="0"/>
          <w:sz w:val="20"/>
          <w:szCs w:val="20"/>
          <w:lang w:eastAsia="en-US"/>
        </w:rPr>
        <w:t xml:space="preserve">Beneficjent zobowiązuje się do realizacji projektu w sposób, który zapewni osiągnięcie i utrzymanie </w:t>
      </w:r>
      <w:r w:rsidRPr="00803A53">
        <w:rPr>
          <w:rFonts w:ascii="Tahoma" w:eastAsia="Calibri" w:hAnsi="Tahoma" w:cs="Tahoma"/>
          <w:kern w:val="0"/>
          <w:sz w:val="20"/>
          <w:szCs w:val="20"/>
          <w:lang w:eastAsia="en-US"/>
        </w:rPr>
        <w:t xml:space="preserve">celów, w tym wskaźników produktu i rezultatu zakładanych we wniosku w trakcie realizacji oraz </w:t>
      </w:r>
      <w:r w:rsidRPr="00803A53">
        <w:rPr>
          <w:rFonts w:ascii="Tahoma" w:eastAsia="Calibri" w:hAnsi="Tahoma" w:cs="Tahoma"/>
          <w:kern w:val="0"/>
          <w:sz w:val="20"/>
          <w:szCs w:val="20"/>
          <w:lang w:eastAsia="en-US"/>
        </w:rPr>
        <w:br/>
        <w:t>w okresie trwałości projektu.</w:t>
      </w:r>
    </w:p>
    <w:p w:rsidR="00803A53" w:rsidRPr="00803A53" w:rsidRDefault="00E72CC6" w:rsidP="00803A53">
      <w:pPr>
        <w:pStyle w:val="Akapitzlist"/>
        <w:numPr>
          <w:ilvl w:val="0"/>
          <w:numId w:val="189"/>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sidRPr="00803A53">
        <w:rPr>
          <w:rFonts w:ascii="Tahoma" w:eastAsia="Calibri" w:hAnsi="Tahoma" w:cs="Tahoma"/>
          <w:kern w:val="0"/>
          <w:sz w:val="20"/>
          <w:szCs w:val="20"/>
          <w:lang w:eastAsia="en-US"/>
        </w:rPr>
        <w:t xml:space="preserve">W </w:t>
      </w:r>
      <w:r w:rsidRPr="00803A53">
        <w:rPr>
          <w:rFonts w:ascii="Tahoma" w:hAnsi="Tahoma" w:cs="Tahoma"/>
          <w:sz w:val="20"/>
          <w:szCs w:val="20"/>
        </w:rPr>
        <w:t>przypadku, gdy Wniosek przewiduje trwałość Projektu lub rezultatów Beneficjent, po okresie realizacji Projektu jest zobowiązany do przedkładania do IZ dokumentów potwierdzających zach</w:t>
      </w:r>
      <w:r w:rsidRPr="00803A53">
        <w:rPr>
          <w:rFonts w:ascii="Tahoma" w:hAnsi="Tahoma" w:cs="Tahoma"/>
          <w:sz w:val="20"/>
          <w:szCs w:val="20"/>
        </w:rPr>
        <w:t>o</w:t>
      </w:r>
      <w:r w:rsidRPr="00803A53">
        <w:rPr>
          <w:rFonts w:ascii="Tahoma" w:hAnsi="Tahoma" w:cs="Tahoma"/>
          <w:sz w:val="20"/>
          <w:szCs w:val="20"/>
        </w:rPr>
        <w:t>wanie trwałości Projektu</w:t>
      </w:r>
      <w:r w:rsidR="004543BF" w:rsidRPr="00803A53">
        <w:rPr>
          <w:rFonts w:ascii="Tahoma" w:hAnsi="Tahoma" w:cs="Tahoma"/>
          <w:sz w:val="20"/>
          <w:szCs w:val="20"/>
        </w:rPr>
        <w:t>, osiągnięcie rezultatów, wykonanie produktów lub zrealizowanie działań zgodnie z zatwierdzonym wnioskiem.</w:t>
      </w:r>
      <w:r w:rsidRPr="00803A53">
        <w:rPr>
          <w:rFonts w:ascii="Tahoma" w:hAnsi="Tahoma" w:cs="Tahoma"/>
          <w:sz w:val="20"/>
          <w:szCs w:val="20"/>
        </w:rPr>
        <w:t xml:space="preserve"> </w:t>
      </w:r>
    </w:p>
    <w:p w:rsidR="00FA2916" w:rsidRPr="00AE0AB1" w:rsidRDefault="00FA2916" w:rsidP="00AE0AB1">
      <w:pPr>
        <w:rPr>
          <w:rFonts w:ascii="Tahoma" w:eastAsia="Calibri" w:hAnsi="Tahoma" w:cs="Tahoma"/>
          <w:kern w:val="0"/>
          <w:lang w:eastAsia="en-US"/>
        </w:rPr>
      </w:pPr>
      <w:r w:rsidRPr="00AE0AB1">
        <w:rPr>
          <w:rFonts w:ascii="Tahoma" w:eastAsia="Calibri" w:hAnsi="Tahoma" w:cs="Tahoma"/>
          <w:lang w:eastAsia="en-US"/>
        </w:rPr>
        <w:t xml:space="preserve">10.Beneficjent po podpisaniu umowy nie może zmieniać sposobu rozliczania projektu. </w:t>
      </w:r>
    </w:p>
    <w:p w:rsidR="00FA2916" w:rsidRPr="00803A53" w:rsidRDefault="00FA2916" w:rsidP="00AE0AB1">
      <w:pPr>
        <w:ind w:left="284" w:hanging="284"/>
        <w:rPr>
          <w:rFonts w:ascii="Tahoma" w:eastAsia="Calibri" w:hAnsi="Tahoma" w:cs="Tahoma"/>
        </w:rPr>
      </w:pPr>
      <w:r w:rsidRPr="00803A53">
        <w:rPr>
          <w:rFonts w:ascii="Tahoma" w:eastAsia="Calibri" w:hAnsi="Tahoma" w:cs="Tahoma"/>
          <w:kern w:val="0"/>
          <w:lang w:eastAsia="en-US"/>
        </w:rPr>
        <w:t xml:space="preserve">11. </w:t>
      </w:r>
      <w:r w:rsidR="002E1BA7" w:rsidRPr="00803A53">
        <w:rPr>
          <w:rFonts w:ascii="Tahoma" w:eastAsia="Calibri" w:hAnsi="Tahoma" w:cs="Tahoma"/>
        </w:rPr>
        <w:t>Jeżeli tylko cześć działań/zadań projektu realizowana jest z zastosowaniem trybu konkurencyjnego</w:t>
      </w:r>
      <w:r w:rsidR="002E1BA7">
        <w:rPr>
          <w:rFonts w:ascii="Tahoma" w:eastAsia="Calibri" w:hAnsi="Tahoma" w:cs="Tahoma"/>
        </w:rPr>
        <w:t xml:space="preserve"> (zasada konkurencyjności lub PZP) w ra</w:t>
      </w:r>
      <w:r w:rsidR="00F90643">
        <w:rPr>
          <w:rFonts w:ascii="Tahoma" w:eastAsia="Calibri" w:hAnsi="Tahoma" w:cs="Tahoma"/>
        </w:rPr>
        <w:t>mach projektu mogą być stosowane</w:t>
      </w:r>
      <w:r w:rsidR="002E1BA7">
        <w:rPr>
          <w:rFonts w:ascii="Tahoma" w:eastAsia="Calibri" w:hAnsi="Tahoma" w:cs="Tahoma"/>
        </w:rPr>
        <w:t xml:space="preserve"> uproszczone metody rozliczania kwotami r</w:t>
      </w:r>
      <w:r w:rsidR="00803A53">
        <w:rPr>
          <w:rFonts w:ascii="Tahoma" w:eastAsia="Calibri" w:hAnsi="Tahoma" w:cs="Tahoma"/>
        </w:rPr>
        <w:t xml:space="preserve">yczałtowymi. </w:t>
      </w:r>
    </w:p>
    <w:p w:rsidR="0062131A" w:rsidRDefault="0062131A" w:rsidP="00FA2916">
      <w:pPr>
        <w:suppressAutoHyphens w:val="0"/>
        <w:autoSpaceDN/>
        <w:spacing w:line="259" w:lineRule="auto"/>
        <w:ind w:left="284" w:hanging="284"/>
        <w:jc w:val="both"/>
        <w:textAlignment w:val="auto"/>
        <w:rPr>
          <w:rFonts w:ascii="Tahoma" w:eastAsia="Calibri" w:hAnsi="Tahoma" w:cs="Tahoma"/>
          <w:kern w:val="0"/>
          <w:lang w:eastAsia="en-US"/>
        </w:rPr>
      </w:pPr>
      <w:r>
        <w:rPr>
          <w:rFonts w:ascii="Tahoma" w:hAnsi="Tahoma" w:cs="Tahoma"/>
        </w:rPr>
        <w:t>12.</w:t>
      </w:r>
      <w:r w:rsidRPr="003213C4">
        <w:rPr>
          <w:rFonts w:ascii="Tahoma" w:hAnsi="Tahoma" w:cs="Tahoma"/>
        </w:rPr>
        <w:t>Wydatki w ramach projektu mogą obejmować koszt podatku od towarów i usług, zgodnie ze złoż</w:t>
      </w:r>
      <w:r w:rsidRPr="003213C4">
        <w:rPr>
          <w:rFonts w:ascii="Tahoma" w:hAnsi="Tahoma" w:cs="Tahoma"/>
        </w:rPr>
        <w:t>o</w:t>
      </w:r>
      <w:r w:rsidRPr="003213C4">
        <w:rPr>
          <w:rFonts w:ascii="Tahoma" w:hAnsi="Tahoma" w:cs="Tahoma"/>
        </w:rPr>
        <w:t>nym przez Beneficjenta/Partnerów oświadczeniem stanowiącym załącznik nr 3 do umowy</w:t>
      </w:r>
      <w:r>
        <w:rPr>
          <w:rFonts w:ascii="Tahoma" w:hAnsi="Tahoma" w:cs="Tahoma"/>
        </w:rPr>
        <w:t>.</w:t>
      </w:r>
    </w:p>
    <w:p w:rsidR="00FA2916" w:rsidRPr="00281303" w:rsidRDefault="00FA2916" w:rsidP="00FA2916">
      <w:pPr>
        <w:pStyle w:val="Akapitzlist"/>
        <w:suppressAutoHyphens w:val="0"/>
        <w:autoSpaceDN/>
        <w:spacing w:line="276" w:lineRule="auto"/>
        <w:ind w:left="284"/>
        <w:jc w:val="both"/>
        <w:textAlignment w:val="auto"/>
        <w:rPr>
          <w:rFonts w:ascii="Tahoma" w:hAnsi="Tahoma" w:cs="Tahoma"/>
          <w:sz w:val="20"/>
          <w:szCs w:val="20"/>
        </w:rPr>
      </w:pP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5.</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 xml:space="preserve">Okres realizacji Projektu jest zgodny z okresem wskazanym we wniosku.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Okres, o którym mowa w ust. 1, dotyczy realizacji zadań w ramach Projektu.</w:t>
      </w:r>
    </w:p>
    <w:p w:rsidR="00FA2916" w:rsidRPr="008E47B4" w:rsidRDefault="00FA2916" w:rsidP="00057A63">
      <w:pPr>
        <w:pStyle w:val="Tekstpodstawowy"/>
        <w:widowControl/>
        <w:numPr>
          <w:ilvl w:val="0"/>
          <w:numId w:val="173"/>
        </w:numPr>
        <w:tabs>
          <w:tab w:val="left" w:pos="284"/>
        </w:tabs>
        <w:suppressAutoHyphens w:val="0"/>
        <w:autoSpaceDE w:val="0"/>
        <w:spacing w:after="60"/>
        <w:ind w:left="284" w:hanging="284"/>
        <w:jc w:val="both"/>
        <w:textAlignment w:val="auto"/>
        <w:rPr>
          <w:rFonts w:ascii="Tahoma" w:hAnsi="Tahoma" w:cs="Tahoma"/>
        </w:rPr>
      </w:pPr>
      <w:r w:rsidRPr="00281303">
        <w:rPr>
          <w:rFonts w:ascii="Tahoma" w:hAnsi="Tahoma" w:cs="Tahoma"/>
        </w:rPr>
        <w:t>Kwoty ryczałtowe w ramach projektu mogą być uznane za kwalifikowalne jeśli zostały rozliczone przez beneficjenta</w:t>
      </w:r>
      <w:r w:rsidR="0015658D">
        <w:rPr>
          <w:rFonts w:ascii="Tahoma" w:hAnsi="Tahoma" w:cs="Tahoma"/>
        </w:rPr>
        <w:t xml:space="preserve"> w okresie od dnia </w:t>
      </w:r>
      <w:r w:rsidRPr="00281303">
        <w:rPr>
          <w:rFonts w:ascii="Tahoma" w:hAnsi="Tahoma" w:cs="Tahoma"/>
        </w:rPr>
        <w:t>rozpoczęcia realizacji projektu i nie później niż do terminu z</w:t>
      </w:r>
      <w:r w:rsidRPr="00281303">
        <w:rPr>
          <w:rFonts w:ascii="Tahoma" w:hAnsi="Tahoma" w:cs="Tahoma"/>
        </w:rPr>
        <w:t>a</w:t>
      </w:r>
      <w:r w:rsidRPr="00281303">
        <w:rPr>
          <w:rFonts w:ascii="Tahoma" w:hAnsi="Tahoma" w:cs="Tahoma"/>
        </w:rPr>
        <w:t>kończenia realizacji projektu określonego we wniosku z zastrzeżeniem 30 dniowego terminu zawa</w:t>
      </w:r>
      <w:r w:rsidRPr="00281303">
        <w:rPr>
          <w:rFonts w:ascii="Tahoma" w:hAnsi="Tahoma" w:cs="Tahoma"/>
        </w:rPr>
        <w:t>r</w:t>
      </w:r>
      <w:r w:rsidRPr="00281303">
        <w:rPr>
          <w:rFonts w:ascii="Tahoma" w:hAnsi="Tahoma" w:cs="Tahoma"/>
        </w:rPr>
        <w:t xml:space="preserve">tego w </w:t>
      </w:r>
      <w:r w:rsidRPr="008E47B4">
        <w:rPr>
          <w:rFonts w:ascii="Tahoma" w:hAnsi="Tahoma" w:cs="Tahoma"/>
        </w:rPr>
        <w:t xml:space="preserve">§ 10 ust 2.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Projekt będzie realizowany przez:……………….</w:t>
      </w:r>
      <w:r w:rsidRPr="00281303">
        <w:rPr>
          <w:rStyle w:val="Odwoanieprzypisudolnego"/>
          <w:rFonts w:ascii="Tahoma" w:hAnsi="Tahoma" w:cs="Tahoma"/>
          <w:sz w:val="20"/>
          <w:szCs w:val="20"/>
        </w:rPr>
        <w:footnoteReference w:id="11"/>
      </w:r>
    </w:p>
    <w:p w:rsidR="00FA2916" w:rsidRPr="00281303" w:rsidRDefault="00FA2916" w:rsidP="00057A63">
      <w:pPr>
        <w:pStyle w:val="Textbody"/>
        <w:numPr>
          <w:ilvl w:val="0"/>
          <w:numId w:val="173"/>
        </w:numPr>
        <w:tabs>
          <w:tab w:val="clear" w:pos="900"/>
          <w:tab w:val="left" w:pos="284"/>
        </w:tabs>
        <w:spacing w:after="60"/>
        <w:rPr>
          <w:rFonts w:ascii="Tahoma" w:hAnsi="Tahoma" w:cs="Tahoma"/>
          <w:sz w:val="20"/>
          <w:szCs w:val="20"/>
        </w:rPr>
      </w:pPr>
      <w:r w:rsidRPr="00281303">
        <w:rPr>
          <w:rFonts w:ascii="Tahoma" w:hAnsi="Tahoma" w:cs="Tahoma"/>
          <w:sz w:val="20"/>
          <w:szCs w:val="20"/>
        </w:rPr>
        <w:t>Projekt będzie realizowany w partnerstwie z:………………..</w:t>
      </w:r>
      <w:r w:rsidRPr="00281303">
        <w:rPr>
          <w:rStyle w:val="Odwoanieprzypisudolnego"/>
          <w:rFonts w:ascii="Tahoma" w:hAnsi="Tahoma" w:cs="Tahoma"/>
          <w:sz w:val="20"/>
          <w:szCs w:val="20"/>
        </w:rPr>
        <w:footnoteReference w:id="12"/>
      </w:r>
    </w:p>
    <w:p w:rsidR="00FA2916" w:rsidRPr="00281303" w:rsidRDefault="00FA2916" w:rsidP="00FA2916">
      <w:pPr>
        <w:pStyle w:val="Textbody"/>
        <w:tabs>
          <w:tab w:val="clear" w:pos="900"/>
        </w:tabs>
        <w:spacing w:after="60"/>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6.</w:t>
      </w:r>
    </w:p>
    <w:p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IZ nie ponosi odpowiedzialności wobec osób trzecich za szkody powstałe w związku z realizacją Projektu.</w:t>
      </w:r>
    </w:p>
    <w:p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realizowania Projektu w formie partnerstwa, umowa partnerstwa określa odpowiedzialność Beneficjenta oraz Partnerów wobec osób trzecich za działania wynikające </w:t>
      </w:r>
      <w:r w:rsidRPr="00281303">
        <w:rPr>
          <w:rFonts w:ascii="Tahoma" w:hAnsi="Tahoma" w:cs="Tahoma"/>
          <w:sz w:val="20"/>
          <w:szCs w:val="20"/>
        </w:rPr>
        <w:br/>
        <w:t>z niniejszej umowy.</w:t>
      </w:r>
    </w:p>
    <w:p w:rsidR="00FA2916" w:rsidRPr="00281303" w:rsidRDefault="00FA2916" w:rsidP="00057A63">
      <w:pPr>
        <w:pStyle w:val="Standard"/>
        <w:numPr>
          <w:ilvl w:val="0"/>
          <w:numId w:val="136"/>
        </w:numPr>
        <w:tabs>
          <w:tab w:val="left" w:pos="284"/>
        </w:tabs>
        <w:spacing w:after="60"/>
        <w:jc w:val="both"/>
        <w:rPr>
          <w:rFonts w:ascii="Tahoma" w:hAnsi="Tahoma" w:cs="Tahoma"/>
          <w:sz w:val="20"/>
          <w:szCs w:val="20"/>
        </w:rPr>
      </w:pPr>
      <w:r w:rsidRPr="00281303">
        <w:rPr>
          <w:rFonts w:ascii="Tahoma" w:hAnsi="Tahoma" w:cs="Tahoma"/>
          <w:sz w:val="20"/>
          <w:szCs w:val="20"/>
        </w:rPr>
        <w:t>Beneficjent ponosi odpowiedzialność względem IZ za realizację Projektu przez Partnera/ów.</w:t>
      </w:r>
    </w:p>
    <w:p w:rsidR="00FA2916" w:rsidRPr="00281303" w:rsidRDefault="00FA2916" w:rsidP="00FA70FC">
      <w:pPr>
        <w:pStyle w:val="Standard"/>
        <w:spacing w:after="60"/>
        <w:jc w:val="center"/>
        <w:rPr>
          <w:rFonts w:ascii="Tahoma" w:hAnsi="Tahoma" w:cs="Tahoma"/>
          <w:b/>
          <w:sz w:val="20"/>
          <w:szCs w:val="20"/>
        </w:rPr>
      </w:pPr>
    </w:p>
    <w:p w:rsidR="00CD7B7B" w:rsidRPr="00281303" w:rsidRDefault="00666671" w:rsidP="00FA70FC">
      <w:pPr>
        <w:pStyle w:val="Standard"/>
        <w:spacing w:after="60"/>
        <w:jc w:val="center"/>
        <w:rPr>
          <w:rFonts w:ascii="Tahoma" w:hAnsi="Tahoma" w:cs="Tahoma"/>
          <w:b/>
          <w:sz w:val="20"/>
          <w:szCs w:val="20"/>
        </w:rPr>
      </w:pPr>
      <w:r w:rsidRPr="00281303">
        <w:rPr>
          <w:rFonts w:ascii="Tahoma" w:hAnsi="Tahoma" w:cs="Tahoma"/>
          <w:b/>
          <w:sz w:val="20"/>
          <w:szCs w:val="20"/>
        </w:rPr>
        <w:t>Rozliczanie i p</w:t>
      </w:r>
      <w:r w:rsidR="00BC1EC1" w:rsidRPr="00281303">
        <w:rPr>
          <w:rFonts w:ascii="Tahoma" w:hAnsi="Tahoma" w:cs="Tahoma"/>
          <w:b/>
          <w:sz w:val="20"/>
          <w:szCs w:val="20"/>
        </w:rPr>
        <w:t>łatnoś</w:t>
      </w:r>
      <w:r w:rsidR="00AE5C3E" w:rsidRPr="00281303">
        <w:rPr>
          <w:rFonts w:ascii="Tahoma" w:hAnsi="Tahoma" w:cs="Tahoma"/>
          <w:b/>
          <w:sz w:val="20"/>
          <w:szCs w:val="20"/>
        </w:rPr>
        <w:t>ci</w:t>
      </w: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7.</w:t>
      </w:r>
    </w:p>
    <w:p w:rsidR="00FA2916" w:rsidRDefault="00FA2916" w:rsidP="00057A63">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t>Beneficjent ma obowiązek bieżącego monitorowania oraz ewidencjonowania dofinansowania, z które</w:t>
      </w:r>
      <w:r w:rsidR="008705A7">
        <w:rPr>
          <w:rFonts w:ascii="Tahoma" w:hAnsi="Tahoma" w:cs="Tahoma"/>
          <w:sz w:val="20"/>
          <w:szCs w:val="20"/>
        </w:rPr>
        <w:t>go</w:t>
      </w:r>
      <w:r w:rsidRPr="00281303">
        <w:rPr>
          <w:rFonts w:ascii="Tahoma" w:hAnsi="Tahoma" w:cs="Tahoma"/>
          <w:sz w:val="20"/>
          <w:szCs w:val="20"/>
        </w:rPr>
        <w:t xml:space="preserve">  ponoszone są kwoty ryczałtowe w ramach projektu. </w:t>
      </w:r>
    </w:p>
    <w:p w:rsidR="00386332" w:rsidRDefault="00386332" w:rsidP="0038633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386332">
        <w:rPr>
          <w:rFonts w:ascii="Tahoma" w:hAnsi="Tahoma" w:cs="Tahoma"/>
          <w:sz w:val="20"/>
          <w:szCs w:val="20"/>
        </w:rPr>
        <w:t>IZ przekazuje  dofinansowani</w:t>
      </w:r>
      <w:r w:rsidR="005C5791">
        <w:rPr>
          <w:rFonts w:ascii="Tahoma" w:hAnsi="Tahoma" w:cs="Tahoma"/>
          <w:sz w:val="20"/>
          <w:szCs w:val="20"/>
        </w:rPr>
        <w:t>e</w:t>
      </w:r>
      <w:r w:rsidRPr="00386332">
        <w:rPr>
          <w:rFonts w:ascii="Tahoma" w:hAnsi="Tahoma" w:cs="Tahoma"/>
          <w:sz w:val="20"/>
          <w:szCs w:val="20"/>
        </w:rPr>
        <w:t xml:space="preserve"> w formie zaliczki w wysokości 100% przyznanego </w:t>
      </w:r>
      <w:r w:rsidR="003272C6">
        <w:rPr>
          <w:rFonts w:ascii="Tahoma" w:hAnsi="Tahoma" w:cs="Tahoma"/>
          <w:sz w:val="20"/>
          <w:szCs w:val="20"/>
        </w:rPr>
        <w:t>dofinansowania jeżeli okres realizacji projektu nie przekracza 12 miesięcy</w:t>
      </w:r>
      <w:r w:rsidRPr="00386332">
        <w:rPr>
          <w:rFonts w:ascii="Tahoma" w:hAnsi="Tahoma" w:cs="Tahoma"/>
          <w:sz w:val="20"/>
          <w:szCs w:val="20"/>
        </w:rPr>
        <w:t>.</w:t>
      </w:r>
    </w:p>
    <w:p w:rsidR="00343885" w:rsidRPr="00281303" w:rsidRDefault="00343885" w:rsidP="00343885">
      <w:pPr>
        <w:pStyle w:val="Standard"/>
        <w:suppressAutoHyphens w:val="0"/>
        <w:autoSpaceDN/>
        <w:spacing w:after="60"/>
        <w:ind w:left="284"/>
        <w:jc w:val="both"/>
        <w:textAlignment w:val="auto"/>
        <w:rPr>
          <w:rFonts w:ascii="Tahoma" w:hAnsi="Tahoma" w:cs="Tahoma"/>
          <w:sz w:val="20"/>
          <w:szCs w:val="20"/>
        </w:rPr>
      </w:pPr>
    </w:p>
    <w:p w:rsidR="00197B1C" w:rsidRPr="00281303" w:rsidRDefault="00CD7B7B"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FA2916" w:rsidRPr="00281303">
        <w:rPr>
          <w:rFonts w:ascii="Tahoma" w:hAnsi="Tahoma" w:cs="Tahoma"/>
          <w:sz w:val="20"/>
          <w:szCs w:val="20"/>
        </w:rPr>
        <w:t>8</w:t>
      </w:r>
      <w:r w:rsidRPr="00281303">
        <w:rPr>
          <w:rFonts w:ascii="Tahoma" w:hAnsi="Tahoma" w:cs="Tahoma"/>
          <w:sz w:val="20"/>
          <w:szCs w:val="20"/>
        </w:rPr>
        <w:t>.</w:t>
      </w:r>
    </w:p>
    <w:p w:rsidR="000F3D2A" w:rsidRPr="00281303" w:rsidRDefault="00797429" w:rsidP="00057A63">
      <w:pPr>
        <w:pStyle w:val="Standard"/>
        <w:numPr>
          <w:ilvl w:val="3"/>
          <w:numId w:val="144"/>
        </w:numPr>
        <w:tabs>
          <w:tab w:val="left" w:pos="709"/>
          <w:tab w:val="left" w:pos="824"/>
        </w:tabs>
        <w:spacing w:after="60"/>
        <w:ind w:left="284" w:hanging="284"/>
        <w:jc w:val="both"/>
        <w:rPr>
          <w:rFonts w:ascii="Tahoma" w:hAnsi="Tahoma" w:cs="Tahoma"/>
          <w:sz w:val="20"/>
          <w:szCs w:val="20"/>
        </w:rPr>
      </w:pPr>
      <w:r w:rsidRPr="00281303">
        <w:rPr>
          <w:rFonts w:ascii="Tahoma" w:hAnsi="Tahoma" w:cs="Tahoma"/>
          <w:sz w:val="20"/>
          <w:szCs w:val="20"/>
        </w:rPr>
        <w:t>Dofinansowanie, o kt</w:t>
      </w:r>
      <w:r w:rsidR="00AA59FB" w:rsidRPr="00281303">
        <w:rPr>
          <w:rFonts w:ascii="Tahoma" w:hAnsi="Tahoma" w:cs="Tahoma"/>
          <w:sz w:val="20"/>
          <w:szCs w:val="20"/>
        </w:rPr>
        <w:t>órym mowa w § 2, na realizację p</w:t>
      </w:r>
      <w:r w:rsidRPr="00281303">
        <w:rPr>
          <w:rFonts w:ascii="Tahoma" w:hAnsi="Tahoma" w:cs="Tahoma"/>
          <w:sz w:val="20"/>
          <w:szCs w:val="20"/>
        </w:rPr>
        <w:t xml:space="preserve">rojektu jest wypłacane </w:t>
      </w:r>
      <w:r w:rsidR="00EA0AFD" w:rsidRPr="00281303">
        <w:rPr>
          <w:rFonts w:ascii="Tahoma" w:hAnsi="Tahoma" w:cs="Tahoma"/>
          <w:sz w:val="20"/>
          <w:szCs w:val="20"/>
        </w:rPr>
        <w:t xml:space="preserve">jedną </w:t>
      </w:r>
      <w:r w:rsidR="002E6D53" w:rsidRPr="00281303">
        <w:rPr>
          <w:rFonts w:ascii="Tahoma" w:hAnsi="Tahoma" w:cs="Tahoma"/>
          <w:sz w:val="20"/>
          <w:szCs w:val="20"/>
        </w:rPr>
        <w:t>transz</w:t>
      </w:r>
      <w:r w:rsidR="00855DF9" w:rsidRPr="00281303">
        <w:rPr>
          <w:rFonts w:ascii="Tahoma" w:hAnsi="Tahoma" w:cs="Tahoma"/>
          <w:sz w:val="20"/>
          <w:szCs w:val="20"/>
        </w:rPr>
        <w:t>ą</w:t>
      </w:r>
      <w:r w:rsidR="00EA0AFD" w:rsidRPr="00281303">
        <w:rPr>
          <w:rFonts w:ascii="Tahoma" w:hAnsi="Tahoma" w:cs="Tahoma"/>
          <w:sz w:val="20"/>
          <w:szCs w:val="20"/>
        </w:rPr>
        <w:t xml:space="preserve"> w formie zaliczki</w:t>
      </w:r>
      <w:r w:rsidR="009544CA" w:rsidRPr="00281303">
        <w:rPr>
          <w:rFonts w:ascii="Tahoma" w:hAnsi="Tahoma" w:cs="Tahoma"/>
          <w:sz w:val="20"/>
          <w:szCs w:val="20"/>
        </w:rPr>
        <w:t xml:space="preserve"> </w:t>
      </w:r>
      <w:r w:rsidR="007D3191" w:rsidRPr="00281303">
        <w:rPr>
          <w:rFonts w:ascii="Tahoma" w:hAnsi="Tahoma" w:cs="Tahoma"/>
          <w:sz w:val="20"/>
          <w:szCs w:val="20"/>
        </w:rPr>
        <w:t>w</w:t>
      </w:r>
      <w:r w:rsidRPr="00281303">
        <w:rPr>
          <w:rFonts w:ascii="Tahoma" w:hAnsi="Tahoma" w:cs="Tahoma"/>
          <w:sz w:val="20"/>
          <w:szCs w:val="20"/>
        </w:rPr>
        <w:t xml:space="preserve"> wysokości określonej w </w:t>
      </w:r>
      <w:r w:rsidR="002735AE" w:rsidRPr="00281303">
        <w:rPr>
          <w:rFonts w:ascii="Tahoma" w:hAnsi="Tahoma" w:cs="Tahoma"/>
          <w:sz w:val="20"/>
          <w:szCs w:val="20"/>
        </w:rPr>
        <w:t xml:space="preserve">Harmonogramie składania wniosków o płatność zwanym dalej „harmonogramem płatności” </w:t>
      </w:r>
      <w:r w:rsidRPr="00281303">
        <w:rPr>
          <w:rFonts w:ascii="Tahoma" w:hAnsi="Tahoma" w:cs="Tahoma"/>
          <w:sz w:val="20"/>
          <w:szCs w:val="20"/>
        </w:rPr>
        <w:t xml:space="preserve">stanowiącym załącznik </w:t>
      </w:r>
      <w:r w:rsidR="00051F70" w:rsidRPr="00281303">
        <w:rPr>
          <w:rFonts w:ascii="Tahoma" w:hAnsi="Tahoma" w:cs="Tahoma"/>
          <w:sz w:val="20"/>
          <w:szCs w:val="20"/>
        </w:rPr>
        <w:t xml:space="preserve">nr 2 </w:t>
      </w:r>
      <w:r w:rsidRPr="00281303">
        <w:rPr>
          <w:rFonts w:ascii="Tahoma" w:hAnsi="Tahoma" w:cs="Tahoma"/>
          <w:sz w:val="20"/>
          <w:szCs w:val="20"/>
        </w:rPr>
        <w:t>do umowy, z zastrzeżeniem us</w:t>
      </w:r>
      <w:r w:rsidR="00CD7B7B" w:rsidRPr="00281303">
        <w:rPr>
          <w:rFonts w:ascii="Tahoma" w:hAnsi="Tahoma" w:cs="Tahoma"/>
          <w:sz w:val="20"/>
          <w:szCs w:val="20"/>
        </w:rPr>
        <w:t xml:space="preserve">t. </w:t>
      </w:r>
      <w:r w:rsidR="00483E9F" w:rsidRPr="00281303">
        <w:rPr>
          <w:rFonts w:ascii="Tahoma" w:hAnsi="Tahoma" w:cs="Tahoma"/>
          <w:sz w:val="20"/>
          <w:szCs w:val="20"/>
        </w:rPr>
        <w:t>2</w:t>
      </w:r>
      <w:r w:rsidR="00D302E6" w:rsidRPr="00281303">
        <w:rPr>
          <w:rFonts w:ascii="Tahoma" w:hAnsi="Tahoma" w:cs="Tahoma"/>
          <w:sz w:val="20"/>
          <w:szCs w:val="20"/>
        </w:rPr>
        <w:t xml:space="preserve"> </w:t>
      </w:r>
      <w:r w:rsidR="00CD7B7B" w:rsidRPr="00281303">
        <w:rPr>
          <w:rFonts w:ascii="Tahoma" w:hAnsi="Tahoma" w:cs="Tahoma"/>
          <w:sz w:val="20"/>
          <w:szCs w:val="20"/>
        </w:rPr>
        <w:t>niniejszego paragrafu</w:t>
      </w:r>
      <w:r w:rsidR="00EA0AFD" w:rsidRPr="00281303">
        <w:rPr>
          <w:rFonts w:ascii="Tahoma" w:hAnsi="Tahoma" w:cs="Tahoma"/>
          <w:sz w:val="20"/>
          <w:szCs w:val="20"/>
        </w:rPr>
        <w:t>.</w:t>
      </w:r>
      <w:r w:rsidR="00CD7B7B" w:rsidRPr="00281303">
        <w:rPr>
          <w:rFonts w:ascii="Tahoma" w:hAnsi="Tahoma" w:cs="Tahoma"/>
          <w:sz w:val="20"/>
          <w:szCs w:val="20"/>
        </w:rPr>
        <w:t xml:space="preserve"> </w:t>
      </w:r>
    </w:p>
    <w:p w:rsidR="00006F81" w:rsidRPr="00281303" w:rsidRDefault="00006F8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lastRenderedPageBreak/>
        <w:t xml:space="preserve">Beneficjent sporządza harmonogram płatności w podziale na okresy rozliczeniowe, z zastrzeżeniem, iż datą graniczną ostatniego okresu rozliczeniowego w danym roku kalendarzowym jest </w:t>
      </w:r>
      <w:r w:rsidR="00247A2C" w:rsidRPr="00281303">
        <w:rPr>
          <w:rFonts w:ascii="Tahoma" w:hAnsi="Tahoma" w:cs="Tahoma"/>
          <w:sz w:val="20"/>
          <w:szCs w:val="20"/>
        </w:rPr>
        <w:br/>
      </w:r>
      <w:r w:rsidR="007D3191" w:rsidRPr="00281303">
        <w:rPr>
          <w:rFonts w:ascii="Tahoma" w:hAnsi="Tahoma" w:cs="Tahoma"/>
          <w:sz w:val="20"/>
          <w:szCs w:val="20"/>
        </w:rPr>
        <w:t>31 grudnia</w:t>
      </w:r>
      <w:r w:rsidRPr="00281303">
        <w:rPr>
          <w:rFonts w:ascii="Tahoma" w:hAnsi="Tahoma" w:cs="Tahoma"/>
          <w:sz w:val="20"/>
          <w:szCs w:val="20"/>
        </w:rPr>
        <w:t>.</w:t>
      </w:r>
    </w:p>
    <w:p w:rsidR="002735AE" w:rsidRPr="00281303" w:rsidRDefault="002735AE"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realizacji projektu na podstawie wniosku. W przypadku dokonania zmian w </w:t>
      </w:r>
      <w:r w:rsidR="00D667B5">
        <w:rPr>
          <w:rFonts w:ascii="Tahoma" w:hAnsi="Tahoma" w:cs="Tahoma"/>
          <w:sz w:val="20"/>
          <w:szCs w:val="20"/>
        </w:rPr>
        <w:t>projekcie, o których mowa w § 2</w:t>
      </w:r>
      <w:r w:rsidR="001B294D">
        <w:rPr>
          <w:rFonts w:ascii="Tahoma" w:hAnsi="Tahoma" w:cs="Tahoma"/>
          <w:sz w:val="20"/>
          <w:szCs w:val="20"/>
        </w:rPr>
        <w:t>4</w:t>
      </w:r>
      <w:r w:rsidRPr="00281303">
        <w:rPr>
          <w:rFonts w:ascii="Tahoma" w:hAnsi="Tahoma" w:cs="Tahoma"/>
          <w:sz w:val="20"/>
          <w:szCs w:val="20"/>
        </w:rPr>
        <w:t xml:space="preserve"> umowy, Beneficjent zobowiązuje się do realizacji projektu zgodnie z aktualnym wnioskiem.</w:t>
      </w:r>
    </w:p>
    <w:p w:rsidR="00F11856" w:rsidRPr="00281303" w:rsidRDefault="004A542B"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Beneficj</w:t>
      </w:r>
      <w:r w:rsidR="00BC1EC1" w:rsidRPr="00281303">
        <w:rPr>
          <w:rFonts w:ascii="Tahoma" w:hAnsi="Tahoma" w:cs="Tahoma"/>
          <w:sz w:val="20"/>
          <w:szCs w:val="20"/>
        </w:rPr>
        <w:t xml:space="preserve">ent realizując </w:t>
      </w:r>
      <w:r w:rsidR="00AA59FB" w:rsidRPr="00281303">
        <w:rPr>
          <w:rFonts w:ascii="Tahoma" w:hAnsi="Tahoma" w:cs="Tahoma"/>
          <w:sz w:val="20"/>
          <w:szCs w:val="20"/>
        </w:rPr>
        <w:t>p</w:t>
      </w:r>
      <w:r w:rsidR="00BC1EC1" w:rsidRPr="0028130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281303">
        <w:rPr>
          <w:rFonts w:ascii="Tahoma" w:hAnsi="Tahoma" w:cs="Tahoma"/>
          <w:sz w:val="20"/>
          <w:szCs w:val="20"/>
        </w:rPr>
        <w:br/>
      </w:r>
      <w:r w:rsidR="00BC1EC1" w:rsidRPr="00281303">
        <w:rPr>
          <w:rFonts w:ascii="Tahoma" w:hAnsi="Tahoma" w:cs="Tahoma"/>
          <w:sz w:val="20"/>
          <w:szCs w:val="20"/>
        </w:rPr>
        <w:t>do przestrzegania limitów wydatków wykazanych w odniesieniu do każdego zadania</w:t>
      </w:r>
      <w:r w:rsidR="009855C7">
        <w:rPr>
          <w:rFonts w:ascii="Tahoma" w:hAnsi="Tahoma" w:cs="Tahoma"/>
          <w:sz w:val="20"/>
          <w:szCs w:val="20"/>
        </w:rPr>
        <w:t xml:space="preserve"> zgodnie z § 4 ust. 1 i 2</w:t>
      </w:r>
      <w:r w:rsidR="00BC1EC1" w:rsidRPr="00281303">
        <w:rPr>
          <w:rFonts w:ascii="Tahoma" w:hAnsi="Tahoma" w:cs="Tahoma"/>
          <w:sz w:val="20"/>
          <w:szCs w:val="20"/>
        </w:rPr>
        <w:t>.</w:t>
      </w:r>
    </w:p>
    <w:p w:rsidR="00F11856" w:rsidRPr="00281303" w:rsidRDefault="00BC1EC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jest rozliczany ze zrealizowanych zadań w ramach </w:t>
      </w:r>
      <w:r w:rsidR="00AA59FB" w:rsidRPr="00281303">
        <w:rPr>
          <w:rFonts w:ascii="Tahoma" w:hAnsi="Tahoma" w:cs="Tahoma"/>
          <w:sz w:val="20"/>
          <w:szCs w:val="20"/>
        </w:rPr>
        <w:t>p</w:t>
      </w:r>
      <w:r w:rsidRPr="00281303">
        <w:rPr>
          <w:rFonts w:ascii="Tahoma" w:hAnsi="Tahoma" w:cs="Tahoma"/>
          <w:sz w:val="20"/>
          <w:szCs w:val="20"/>
        </w:rPr>
        <w:t>rojektu</w:t>
      </w:r>
      <w:r w:rsidR="00DA19CB" w:rsidRPr="00281303">
        <w:rPr>
          <w:rFonts w:ascii="Tahoma" w:hAnsi="Tahoma" w:cs="Tahoma"/>
          <w:sz w:val="20"/>
          <w:szCs w:val="20"/>
        </w:rPr>
        <w:t xml:space="preserve"> wyrażonych wskaźnikami wskazanymi w § 4 ust. 4.</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IZ wypłaca środki w kwocie wynikającej z ostatniego zatwierdzonego harmonogramu płatności.</w:t>
      </w:r>
    </w:p>
    <w:p w:rsidR="006F19B3" w:rsidRPr="00281303" w:rsidRDefault="006F19B3" w:rsidP="00057A63">
      <w:pPr>
        <w:pStyle w:val="Akapitzlist"/>
        <w:numPr>
          <w:ilvl w:val="0"/>
          <w:numId w:val="144"/>
        </w:numPr>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Każda zmiana harmonogramu płatności wymaga akceptacji </w:t>
      </w:r>
      <w:r w:rsidR="00386CAB" w:rsidRPr="00281303">
        <w:rPr>
          <w:rFonts w:ascii="Tahoma" w:hAnsi="Tahoma" w:cs="Tahoma"/>
          <w:kern w:val="0"/>
          <w:sz w:val="20"/>
          <w:szCs w:val="20"/>
        </w:rPr>
        <w:t>IZ</w:t>
      </w:r>
      <w:r w:rsidR="00524DC1" w:rsidRPr="00281303">
        <w:rPr>
          <w:rFonts w:ascii="Tahoma" w:hAnsi="Tahoma" w:cs="Tahoma"/>
          <w:kern w:val="0"/>
          <w:sz w:val="20"/>
          <w:szCs w:val="20"/>
        </w:rPr>
        <w:t>, która</w:t>
      </w:r>
      <w:r w:rsidRPr="00281303">
        <w:rPr>
          <w:rFonts w:ascii="Tahoma" w:hAnsi="Tahoma" w:cs="Tahoma"/>
          <w:kern w:val="0"/>
          <w:sz w:val="20"/>
          <w:szCs w:val="20"/>
        </w:rPr>
        <w:t xml:space="preserve"> u</w:t>
      </w:r>
      <w:r w:rsidR="00AF3835" w:rsidRPr="00281303">
        <w:rPr>
          <w:rFonts w:ascii="Tahoma" w:hAnsi="Tahoma" w:cs="Tahoma"/>
          <w:kern w:val="0"/>
          <w:sz w:val="20"/>
          <w:szCs w:val="20"/>
        </w:rPr>
        <w:t>dzielana jest w terminie 10 dni</w:t>
      </w:r>
      <w:r w:rsidRPr="00281303">
        <w:rPr>
          <w:rStyle w:val="Odwoanieprzypisudolnego"/>
          <w:rFonts w:ascii="Tahoma" w:hAnsi="Tahoma"/>
          <w:kern w:val="0"/>
          <w:sz w:val="20"/>
          <w:szCs w:val="20"/>
        </w:rPr>
        <w:footnoteReference w:id="13"/>
      </w:r>
      <w:r w:rsidRPr="00281303">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 </w:t>
      </w:r>
    </w:p>
    <w:p w:rsidR="00B0560B" w:rsidRPr="00281303" w:rsidRDefault="00B0560B" w:rsidP="00057A63">
      <w:pPr>
        <w:pStyle w:val="Standard"/>
        <w:numPr>
          <w:ilvl w:val="0"/>
          <w:numId w:val="144"/>
        </w:numPr>
        <w:tabs>
          <w:tab w:val="left" w:pos="709"/>
        </w:tabs>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W przypadku, gdy zatwierdzenie wniosku o płatność wpływa na zapisy harmonogramu płatności, o którym mowa w ust. 1 niniejszego paragrafu, Beneficjent jest zobowiązany do jego aktualizacji, w porozumieniu z IZ wyłącznie w wersji elektronicznej za pośrednictwem LSI w terminie 5 dni roboczych od dnia otrzymania informacji o zatwierdzeniu wniosku o płatność.  Beneficjent przedkłada harmonogram płatności w wersji elektronicznej za pośrednictwem </w:t>
      </w:r>
      <w:proofErr w:type="spellStart"/>
      <w:r w:rsidRPr="00281303">
        <w:rPr>
          <w:rFonts w:ascii="Tahoma" w:hAnsi="Tahoma" w:cs="Tahoma"/>
          <w:kern w:val="0"/>
          <w:sz w:val="20"/>
          <w:szCs w:val="20"/>
        </w:rPr>
        <w:t>PeUP</w:t>
      </w:r>
      <w:proofErr w:type="spellEnd"/>
      <w:r w:rsidRPr="00281303">
        <w:rPr>
          <w:rFonts w:ascii="Tahoma" w:hAnsi="Tahoma" w:cs="Tahoma"/>
          <w:kern w:val="0"/>
          <w:sz w:val="20"/>
          <w:szCs w:val="20"/>
        </w:rPr>
        <w:t xml:space="preserve">/SEKAP sporządzony przy użyciu LSI udostępnionego Beneficjentowi przez IZ zgodnie z zamieszczoną  na stronie internetowej instrukcją, chyba że z przyczyn awarii lub unieruchomienia systemu nie jest to możliwe. W takim przypadku Beneficjent zobowiązuje się do sporządzenia harmonogramu płatności poza LSI zgodnie z wzorem zamieszczonym na stronie internetowej IZ oraz do złożenia harmonogramu płatności za pośrednictwem </w:t>
      </w:r>
      <w:proofErr w:type="spellStart"/>
      <w:r w:rsidRPr="00281303">
        <w:rPr>
          <w:rFonts w:ascii="Tahoma" w:hAnsi="Tahoma" w:cs="Tahoma"/>
          <w:kern w:val="0"/>
          <w:sz w:val="20"/>
          <w:szCs w:val="20"/>
        </w:rPr>
        <w:t>PeUP</w:t>
      </w:r>
      <w:proofErr w:type="spellEnd"/>
      <w:r w:rsidRPr="00281303">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Pr="00281303">
        <w:rPr>
          <w:rFonts w:ascii="Tahoma" w:hAnsi="Tahoma" w:cs="Tahoma"/>
          <w:kern w:val="0"/>
          <w:sz w:val="20"/>
          <w:szCs w:val="20"/>
        </w:rPr>
        <w:t>PeUP</w:t>
      </w:r>
      <w:proofErr w:type="spellEnd"/>
      <w:r w:rsidRPr="00281303">
        <w:rPr>
          <w:rFonts w:ascii="Tahoma" w:hAnsi="Tahoma" w:cs="Tahoma"/>
          <w:kern w:val="0"/>
          <w:sz w:val="20"/>
          <w:szCs w:val="20"/>
        </w:rPr>
        <w:t>/SEKAP w terminie wyznaczonym przez IZ, pod ryg</w:t>
      </w:r>
      <w:r w:rsidR="00D667B5">
        <w:rPr>
          <w:rFonts w:ascii="Tahoma" w:hAnsi="Tahoma" w:cs="Tahoma"/>
          <w:kern w:val="0"/>
          <w:sz w:val="20"/>
          <w:szCs w:val="20"/>
        </w:rPr>
        <w:t>orem zastosowania § 25</w:t>
      </w:r>
      <w:r w:rsidRPr="00281303">
        <w:rPr>
          <w:rFonts w:ascii="Tahoma" w:hAnsi="Tahoma" w:cs="Tahoma"/>
          <w:kern w:val="0"/>
          <w:sz w:val="20"/>
          <w:szCs w:val="20"/>
        </w:rPr>
        <w:t xml:space="preserve"> ust. 2 pkt 6.</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Dofinansowanie na realizację projektu może być przeznaczone na sfinansowanie przedsięwzięć zrealizowanych w ramach projektu przed podpisaniem niniejszej umowy, o ile kwoty ryczałtowe zostaną uznane za kwalifikowalne zgodnie z obowiązującymi przepisami oraz dotyczyć będą okresu realizacji projektu, o którym mowa w § 5 ust. 1 umowy.</w:t>
      </w:r>
      <w:r w:rsidRPr="00281303">
        <w:rPr>
          <w:rFonts w:ascii="Tahoma" w:hAnsi="Tahoma" w:cs="Tahoma"/>
          <w:sz w:val="20"/>
          <w:szCs w:val="20"/>
          <w:vertAlign w:val="superscript"/>
        </w:rPr>
        <w:footnoteReference w:id="14"/>
      </w:r>
    </w:p>
    <w:p w:rsidR="009E1874" w:rsidRPr="00281303" w:rsidRDefault="009E1874"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Dofinansowanie przekazywane jest na następujący wyodrębniony dla </w:t>
      </w:r>
      <w:r w:rsidRPr="00281303">
        <w:rPr>
          <w:rFonts w:ascii="Tahoma" w:hAnsi="Tahoma" w:cs="Tahoma"/>
          <w:b/>
          <w:sz w:val="20"/>
          <w:szCs w:val="20"/>
        </w:rPr>
        <w:t>projektu rachunek bankowy Beneficjenta:</w:t>
      </w:r>
      <w:r w:rsidRPr="00281303">
        <w:rPr>
          <w:rStyle w:val="Odwoanieprzypisudolnego"/>
          <w:rFonts w:ascii="Tahoma" w:hAnsi="Tahoma" w:cs="Tahoma"/>
          <w:sz w:val="20"/>
          <w:szCs w:val="20"/>
        </w:rPr>
        <w:footnoteReference w:id="15"/>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Akapitzlist"/>
        <w:numPr>
          <w:ilvl w:val="0"/>
          <w:numId w:val="151"/>
        </w:numPr>
        <w:spacing w:after="60"/>
        <w:ind w:left="567" w:hanging="283"/>
        <w:jc w:val="both"/>
        <w:rPr>
          <w:rFonts w:ascii="Tahoma" w:hAnsi="Tahoma" w:cs="Tahoma"/>
          <w:b/>
          <w:sz w:val="20"/>
          <w:szCs w:val="20"/>
        </w:rPr>
      </w:pPr>
      <w:r w:rsidRPr="00281303">
        <w:rPr>
          <w:rFonts w:ascii="Tahoma" w:hAnsi="Tahoma" w:cs="Tahoma"/>
          <w:b/>
          <w:sz w:val="20"/>
          <w:szCs w:val="20"/>
        </w:rPr>
        <w:t>za pośrednictwem rachunku bankowego transferowego:</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Standard"/>
        <w:numPr>
          <w:ilvl w:val="0"/>
          <w:numId w:val="151"/>
        </w:numPr>
        <w:spacing w:after="60"/>
        <w:ind w:left="567" w:hanging="283"/>
        <w:jc w:val="both"/>
        <w:rPr>
          <w:rFonts w:ascii="Tahoma" w:hAnsi="Tahoma" w:cs="Tahoma"/>
          <w:sz w:val="20"/>
          <w:szCs w:val="20"/>
        </w:rPr>
      </w:pPr>
      <w:r w:rsidRPr="00281303">
        <w:rPr>
          <w:rFonts w:ascii="Tahoma" w:hAnsi="Tahoma" w:cs="Tahoma"/>
          <w:b/>
          <w:sz w:val="20"/>
          <w:szCs w:val="20"/>
        </w:rPr>
        <w:t>dane rachunku bankowego realizatora projektu:</w:t>
      </w:r>
    </w:p>
    <w:p w:rsidR="009E1874" w:rsidRPr="00281303" w:rsidRDefault="009E1874" w:rsidP="009E1874">
      <w:pPr>
        <w:spacing w:after="60"/>
        <w:ind w:left="284"/>
        <w:jc w:val="both"/>
        <w:rPr>
          <w:rFonts w:ascii="Tahoma" w:hAnsi="Tahoma" w:cs="Tahoma"/>
        </w:rPr>
      </w:pPr>
      <w:r w:rsidRPr="00281303">
        <w:rPr>
          <w:rFonts w:ascii="Tahoma" w:hAnsi="Tahoma" w:cs="Tahoma"/>
        </w:rPr>
        <w:t>Nazwa właściciela rachunku bankowego: ………………………………………………………………………………….</w:t>
      </w:r>
    </w:p>
    <w:p w:rsidR="009E1874" w:rsidRPr="00281303" w:rsidRDefault="009E1874" w:rsidP="009E1874">
      <w:pPr>
        <w:spacing w:after="60"/>
        <w:ind w:left="284"/>
        <w:jc w:val="both"/>
        <w:rPr>
          <w:rFonts w:ascii="Tahoma" w:hAnsi="Tahoma" w:cs="Tahoma"/>
        </w:rPr>
      </w:pPr>
      <w:r w:rsidRPr="00281303">
        <w:rPr>
          <w:rFonts w:ascii="Tahoma" w:hAnsi="Tahoma" w:cs="Tahoma"/>
        </w:rPr>
        <w:t>Nr rachunku bankowego: ………………………………………………………………………………………………………..</w:t>
      </w:r>
    </w:p>
    <w:p w:rsidR="00BC1EC1" w:rsidRPr="00281303" w:rsidRDefault="009E1874" w:rsidP="00467224">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Dofinansowanie o którym mowa w § 9 ust. 1 umowy, z rachunku bankowego transf</w:t>
      </w:r>
      <w:r w:rsidR="00352049">
        <w:rPr>
          <w:rFonts w:ascii="Tahoma" w:hAnsi="Tahoma" w:cs="Tahoma"/>
          <w:sz w:val="20"/>
          <w:szCs w:val="20"/>
        </w:rPr>
        <w:t>erowego, o którym mowa w ust. 10</w:t>
      </w:r>
      <w:r w:rsidR="00CE2B05">
        <w:rPr>
          <w:rFonts w:ascii="Tahoma" w:hAnsi="Tahoma" w:cs="Tahoma"/>
          <w:sz w:val="20"/>
          <w:szCs w:val="20"/>
        </w:rPr>
        <w:t xml:space="preserve"> </w:t>
      </w:r>
      <w:r w:rsidR="000E0B15">
        <w:rPr>
          <w:rFonts w:ascii="Tahoma" w:hAnsi="Tahoma" w:cs="Tahoma"/>
          <w:sz w:val="20"/>
          <w:szCs w:val="20"/>
        </w:rPr>
        <w:t xml:space="preserve">lit. a </w:t>
      </w:r>
      <w:r w:rsidR="00CE2B05">
        <w:rPr>
          <w:rFonts w:ascii="Tahoma" w:hAnsi="Tahoma" w:cs="Tahoma"/>
          <w:sz w:val="20"/>
          <w:szCs w:val="20"/>
        </w:rPr>
        <w:t>jest</w:t>
      </w:r>
      <w:r w:rsidRPr="00281303">
        <w:rPr>
          <w:rFonts w:ascii="Tahoma" w:hAnsi="Tahoma" w:cs="Tahoma"/>
          <w:sz w:val="20"/>
          <w:szCs w:val="20"/>
        </w:rPr>
        <w:t xml:space="preserve"> przekazywane bez zbędnej zwłoki na rachunek bankowy</w:t>
      </w:r>
      <w:r w:rsidRPr="00281303">
        <w:rPr>
          <w:rFonts w:ascii="Tahoma" w:hAnsi="Tahoma" w:cs="Tahoma"/>
          <w:sz w:val="20"/>
          <w:szCs w:val="20"/>
          <w:vertAlign w:val="superscript"/>
        </w:rPr>
        <w:footnoteReference w:id="16"/>
      </w:r>
      <w:r w:rsidRPr="00281303">
        <w:rPr>
          <w:rFonts w:ascii="Tahoma" w:hAnsi="Tahoma" w:cs="Tahoma"/>
          <w:sz w:val="20"/>
          <w:szCs w:val="20"/>
        </w:rPr>
        <w:t xml:space="preserve"> projektu</w:t>
      </w:r>
      <w:r w:rsidR="000E0B15" w:rsidRPr="000E0B15">
        <w:rPr>
          <w:rFonts w:ascii="Tahoma" w:hAnsi="Tahoma" w:cs="Tahoma"/>
          <w:sz w:val="20"/>
          <w:szCs w:val="20"/>
        </w:rPr>
        <w:t xml:space="preserve"> </w:t>
      </w:r>
      <w:r w:rsidR="000E0B15">
        <w:rPr>
          <w:rFonts w:ascii="Tahoma" w:hAnsi="Tahoma" w:cs="Tahoma"/>
          <w:sz w:val="20"/>
          <w:szCs w:val="20"/>
        </w:rPr>
        <w:t>o którym mowa w ust. 10 lit. b.</w:t>
      </w:r>
    </w:p>
    <w:p w:rsidR="003B5B35" w:rsidRPr="00281303" w:rsidRDefault="003B5B35"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lastRenderedPageBreak/>
        <w:t xml:space="preserve">Beneficjent zobowiązuje się niezwłocznie poinformować IZ o zmianie wszystkich rachunków bankowych, o których mowa w ust. </w:t>
      </w:r>
      <w:r w:rsidR="00352049">
        <w:rPr>
          <w:rFonts w:ascii="Tahoma" w:hAnsi="Tahoma" w:cs="Tahoma"/>
          <w:sz w:val="20"/>
          <w:szCs w:val="20"/>
        </w:rPr>
        <w:t>10</w:t>
      </w:r>
      <w:r w:rsidRPr="00281303">
        <w:rPr>
          <w:rFonts w:ascii="Tahoma" w:hAnsi="Tahoma" w:cs="Tahoma"/>
          <w:sz w:val="20"/>
          <w:szCs w:val="20"/>
        </w:rPr>
        <w:t xml:space="preserve"> niniejszego paragrafu. Przedmiotowa zmiana skutkuje koniecznością aneksowania umowy o dofinansowanie projektu.</w:t>
      </w:r>
    </w:p>
    <w:p w:rsidR="003B5B35" w:rsidRPr="00281303" w:rsidRDefault="003B5B35"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Odsetki bankowe od przekazanego Beneficjentowi dofinansowania podlegają zwrotowi </w:t>
      </w:r>
      <w:r w:rsidRPr="00281303">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rsidR="00AB2F5E" w:rsidRPr="00281303" w:rsidRDefault="00AB2F5E"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Beneficjent przekazuje informacje o odsetkach, o których mowa w ust. </w:t>
      </w:r>
      <w:r w:rsidR="00A3616A" w:rsidRPr="00A3616A">
        <w:rPr>
          <w:rFonts w:ascii="Tahoma" w:hAnsi="Tahoma" w:cs="Tahoma"/>
          <w:sz w:val="20"/>
          <w:szCs w:val="20"/>
        </w:rPr>
        <w:t>1</w:t>
      </w:r>
      <w:r w:rsidR="00A3616A">
        <w:rPr>
          <w:rFonts w:ascii="Tahoma" w:hAnsi="Tahoma" w:cs="Tahoma"/>
          <w:sz w:val="20"/>
          <w:szCs w:val="20"/>
        </w:rPr>
        <w:t>3</w:t>
      </w:r>
      <w:r w:rsidRPr="00281303">
        <w:rPr>
          <w:rFonts w:ascii="Tahoma" w:hAnsi="Tahoma" w:cs="Tahoma"/>
          <w:sz w:val="20"/>
          <w:szCs w:val="20"/>
        </w:rPr>
        <w:t xml:space="preserve"> we wniosku o płatność.</w:t>
      </w:r>
      <w:r w:rsidRPr="00281303">
        <w:rPr>
          <w:rStyle w:val="Odwoanieprzypisudolnego"/>
          <w:rFonts w:ascii="Tahoma" w:hAnsi="Tahoma" w:cs="Tahoma"/>
          <w:sz w:val="20"/>
          <w:szCs w:val="20"/>
        </w:rPr>
        <w:footnoteReference w:id="17"/>
      </w:r>
    </w:p>
    <w:p w:rsidR="00477071" w:rsidRPr="00281303" w:rsidRDefault="00EB795B"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K</w:t>
      </w:r>
      <w:r w:rsidR="00477071" w:rsidRPr="00281303">
        <w:rPr>
          <w:rFonts w:ascii="Tahoma" w:hAnsi="Tahoma" w:cs="Tahoma"/>
          <w:sz w:val="20"/>
          <w:szCs w:val="20"/>
        </w:rPr>
        <w:t>wota dotacji celowej niezgłoszona i niewydatkowana w danym roku podlega  zwrotowi w  terminie do dnia 31 grudnia danego roku budżetowego na rachunek IZ. W przypadku braku powyższego zwrotu mają zastosowanie zapisy art. 168 ust.3 UFP.</w:t>
      </w:r>
    </w:p>
    <w:p w:rsidR="00477071" w:rsidRPr="00281303" w:rsidRDefault="00477071" w:rsidP="00057A63">
      <w:pPr>
        <w:pStyle w:val="Standard"/>
        <w:numPr>
          <w:ilvl w:val="0"/>
          <w:numId w:val="148"/>
        </w:numPr>
        <w:tabs>
          <w:tab w:val="left" w:pos="8080"/>
        </w:tabs>
        <w:spacing w:after="60"/>
        <w:ind w:left="284" w:hanging="284"/>
        <w:jc w:val="both"/>
        <w:rPr>
          <w:rFonts w:ascii="Tahoma" w:hAnsi="Tahoma" w:cs="Tahoma"/>
          <w:b/>
          <w:sz w:val="20"/>
          <w:szCs w:val="20"/>
        </w:rPr>
      </w:pPr>
      <w:r w:rsidRPr="00281303">
        <w:rPr>
          <w:rFonts w:ascii="Tahoma" w:hAnsi="Tahoma" w:cs="Tahoma"/>
          <w:sz w:val="20"/>
          <w:szCs w:val="20"/>
        </w:rPr>
        <w:t xml:space="preserve">Kwota dotacji celowej, o której mowa w ust. </w:t>
      </w:r>
      <w:r w:rsidR="00A3616A" w:rsidRPr="00A3616A">
        <w:rPr>
          <w:rFonts w:ascii="Tahoma" w:hAnsi="Tahoma" w:cs="Tahoma"/>
          <w:sz w:val="20"/>
          <w:szCs w:val="20"/>
        </w:rPr>
        <w:t>15</w:t>
      </w:r>
      <w:r w:rsidRPr="00281303">
        <w:rPr>
          <w:rFonts w:ascii="Tahoma" w:hAnsi="Tahoma" w:cs="Tahoma"/>
          <w:sz w:val="20"/>
          <w:szCs w:val="20"/>
        </w:rPr>
        <w:t xml:space="preserve"> niniejszego paragrafu, w części niewydatkowanej przed upływem 10 dni roboczych od terminu określonego w rozporządzeniu wydanym </w:t>
      </w:r>
      <w:r w:rsidRPr="00281303">
        <w:rPr>
          <w:rFonts w:ascii="Tahoma" w:hAnsi="Tahoma" w:cs="Tahoma"/>
          <w:sz w:val="20"/>
          <w:szCs w:val="20"/>
        </w:rPr>
        <w:br/>
        <w:t>na podstawie art. 181 ust.2 UFP podlega zwrotowi na rachunek IZ.</w:t>
      </w:r>
    </w:p>
    <w:p w:rsidR="00477071" w:rsidRPr="00281303"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Kwota dotacji celowej niewydatkowana i niezgłoszona zgodnie z ust</w:t>
      </w:r>
      <w:r w:rsidRPr="00A3616A">
        <w:rPr>
          <w:rFonts w:ascii="Tahoma" w:hAnsi="Tahoma" w:cs="Tahoma"/>
          <w:sz w:val="20"/>
          <w:szCs w:val="20"/>
        </w:rPr>
        <w:t>. 1</w:t>
      </w:r>
      <w:r w:rsidR="00A3616A" w:rsidRPr="00A3616A">
        <w:rPr>
          <w:rFonts w:ascii="Tahoma" w:hAnsi="Tahoma" w:cs="Tahoma"/>
          <w:sz w:val="20"/>
          <w:szCs w:val="20"/>
        </w:rPr>
        <w:t>5</w:t>
      </w:r>
      <w:r w:rsidRPr="00A3616A">
        <w:rPr>
          <w:rFonts w:ascii="Tahoma" w:hAnsi="Tahoma" w:cs="Tahoma"/>
          <w:sz w:val="20"/>
          <w:szCs w:val="20"/>
        </w:rPr>
        <w:t xml:space="preserve"> podlega zwrotowi w  terminie do dnia 31 grudnia danego roku budżetowego na rachunek IZ.</w:t>
      </w:r>
      <w:r w:rsidRPr="00A3616A">
        <w:rPr>
          <w:rFonts w:ascii="Tahoma" w:hAnsi="Tahoma" w:cs="Tahoma"/>
          <w:kern w:val="0"/>
          <w:sz w:val="20"/>
          <w:szCs w:val="20"/>
        </w:rPr>
        <w:t xml:space="preserve"> W</w:t>
      </w:r>
      <w:r w:rsidRPr="00281303">
        <w:rPr>
          <w:rFonts w:ascii="Tahoma" w:hAnsi="Tahoma" w:cs="Tahoma"/>
          <w:kern w:val="0"/>
          <w:sz w:val="20"/>
          <w:szCs w:val="20"/>
        </w:rPr>
        <w:t xml:space="preserve"> przypadku braku powyższego zwrotu mają zastosowanie zapisy art. 168 ust.3 UFP.</w:t>
      </w:r>
    </w:p>
    <w:p w:rsidR="00477071" w:rsidRPr="00281303"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Kwota dofinansowania w formie płatności, o której mowa w § 2 ust. 1 pkt 1, niewydatkowana </w:t>
      </w:r>
      <w:r w:rsidRPr="00281303">
        <w:rPr>
          <w:rFonts w:ascii="Tahoma" w:hAnsi="Tahoma" w:cs="Tahoma"/>
          <w:sz w:val="20"/>
          <w:szCs w:val="20"/>
        </w:rPr>
        <w:br/>
        <w:t xml:space="preserve">z końcem roku budżetowego, pozostaje na rachunku bankowym, o którym mowa w ust. </w:t>
      </w:r>
      <w:r w:rsidR="00A3616A" w:rsidRPr="00A3616A">
        <w:rPr>
          <w:rFonts w:ascii="Tahoma" w:hAnsi="Tahoma" w:cs="Tahoma"/>
          <w:sz w:val="20"/>
          <w:szCs w:val="20"/>
        </w:rPr>
        <w:t>10</w:t>
      </w:r>
      <w:r w:rsidRPr="00A3616A">
        <w:rPr>
          <w:rFonts w:ascii="Tahoma" w:hAnsi="Tahoma" w:cs="Tahoma"/>
          <w:sz w:val="20"/>
          <w:szCs w:val="20"/>
        </w:rPr>
        <w:t>,</w:t>
      </w:r>
      <w:r w:rsidRPr="00281303">
        <w:rPr>
          <w:rFonts w:ascii="Tahoma" w:hAnsi="Tahoma" w:cs="Tahoma"/>
          <w:sz w:val="20"/>
          <w:szCs w:val="20"/>
        </w:rPr>
        <w:t xml:space="preserve"> do dyspozycji Beneficjenta w następnym roku budżetowym.</w:t>
      </w:r>
    </w:p>
    <w:p w:rsidR="00477071" w:rsidRPr="00281303"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Beneficjent każdorazowo zobowiązany jest do niezwłocznego złożenia w  IZ  drogą elektroniczną informacji dotyczącej zwrotu środków, zawierającej:</w:t>
      </w:r>
    </w:p>
    <w:p w:rsidR="00477071" w:rsidRPr="00281303" w:rsidRDefault="00477071" w:rsidP="00057A63">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numer projektu;</w:t>
      </w:r>
    </w:p>
    <w:p w:rsidR="00477071" w:rsidRPr="00281303" w:rsidRDefault="00477071" w:rsidP="00057A63">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wysokość środków w poszczególnych paragrafach klasyfikacji budżetowej</w:t>
      </w:r>
      <w:r w:rsidRPr="00281303">
        <w:rPr>
          <w:rStyle w:val="Odwoanieprzypisudolnego"/>
          <w:rFonts w:ascii="Tahoma" w:hAnsi="Tahoma"/>
          <w:sz w:val="20"/>
          <w:szCs w:val="20"/>
        </w:rPr>
        <w:footnoteReference w:id="18"/>
      </w:r>
    </w:p>
    <w:p w:rsidR="00477071" w:rsidRPr="00281303" w:rsidRDefault="00477071" w:rsidP="00057A63">
      <w:pPr>
        <w:pStyle w:val="Textbody"/>
        <w:numPr>
          <w:ilvl w:val="0"/>
          <w:numId w:val="137"/>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podział na kwotę należności głównej i kwotę odsetek ze wskazaniem na źródła finansowania (płatność ze środków europejskich i dotacja celowa);</w:t>
      </w:r>
    </w:p>
    <w:p w:rsidR="00477071" w:rsidRPr="00281303" w:rsidRDefault="00477071" w:rsidP="00057A63">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wskazanie daty transzy, z jakiej zostały przekazane środki, których dotyczy zwrot                              z uwzględnieniem źródeł finansowania;</w:t>
      </w:r>
    </w:p>
    <w:p w:rsidR="00477071" w:rsidRPr="00281303" w:rsidRDefault="00477071" w:rsidP="00057A63">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tytuł zwrotu (np. zwrot środków na koniec realizacji projektu, zwrot środków niekwalifikowanych, odsetki zgodne z art. 168).</w:t>
      </w:r>
    </w:p>
    <w:p w:rsidR="00477071" w:rsidRPr="00281303" w:rsidRDefault="00A3616A"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Środki, o których mowa w ust. 17</w:t>
      </w:r>
      <w:r w:rsidR="00477071" w:rsidRPr="00281303">
        <w:rPr>
          <w:rFonts w:ascii="Tahoma" w:hAnsi="Tahoma" w:cs="Tahoma"/>
          <w:sz w:val="20"/>
          <w:szCs w:val="20"/>
        </w:rPr>
        <w:t xml:space="preserve"> niniejszego paragrafu zostaną przekazane Beneficjentowi </w:t>
      </w:r>
      <w:r w:rsidR="00477071" w:rsidRPr="00281303">
        <w:rPr>
          <w:rFonts w:ascii="Tahoma" w:hAnsi="Tahoma" w:cs="Tahoma"/>
          <w:sz w:val="20"/>
          <w:szCs w:val="20"/>
        </w:rPr>
        <w:br/>
        <w:t>w kolejnym roku pod warunkiem ich dostępności i nie wymagają ponownego wnioskowania.</w:t>
      </w:r>
    </w:p>
    <w:p w:rsidR="00C84F75" w:rsidRPr="00281303" w:rsidRDefault="00C84F75" w:rsidP="00477071">
      <w:pPr>
        <w:pStyle w:val="Standard"/>
        <w:spacing w:after="60"/>
        <w:ind w:left="284"/>
        <w:jc w:val="both"/>
        <w:rPr>
          <w:rFonts w:ascii="Tahoma" w:hAnsi="Tahoma" w:cs="Tahoma"/>
          <w:sz w:val="20"/>
          <w:szCs w:val="20"/>
        </w:rPr>
      </w:pPr>
    </w:p>
    <w:p w:rsidR="00197B1C" w:rsidRPr="00281303" w:rsidRDefault="00797429"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477071" w:rsidRPr="00281303">
        <w:rPr>
          <w:rFonts w:ascii="Tahoma" w:hAnsi="Tahoma" w:cs="Tahoma"/>
          <w:sz w:val="20"/>
          <w:szCs w:val="20"/>
        </w:rPr>
        <w:t>9</w:t>
      </w:r>
      <w:r w:rsidRPr="00281303">
        <w:rPr>
          <w:rFonts w:ascii="Tahoma" w:hAnsi="Tahoma" w:cs="Tahoma"/>
          <w:sz w:val="20"/>
          <w:szCs w:val="20"/>
        </w:rPr>
        <w:t>.</w:t>
      </w:r>
    </w:p>
    <w:p w:rsidR="00197B1C" w:rsidRPr="00262C4D" w:rsidRDefault="00262C4D" w:rsidP="00871D0E">
      <w:pPr>
        <w:pStyle w:val="Textbody"/>
        <w:numPr>
          <w:ilvl w:val="0"/>
          <w:numId w:val="191"/>
        </w:numPr>
        <w:tabs>
          <w:tab w:val="clear" w:pos="900"/>
          <w:tab w:val="left" w:pos="142"/>
          <w:tab w:val="left" w:pos="284"/>
        </w:tabs>
        <w:spacing w:after="60"/>
        <w:ind w:left="284" w:hanging="284"/>
        <w:rPr>
          <w:rFonts w:ascii="Tahoma" w:hAnsi="Tahoma" w:cs="Tahoma"/>
          <w:sz w:val="20"/>
          <w:szCs w:val="20"/>
        </w:rPr>
      </w:pPr>
      <w:r>
        <w:rPr>
          <w:rFonts w:ascii="Tahoma" w:hAnsi="Tahoma" w:cs="Tahoma"/>
          <w:sz w:val="20"/>
          <w:szCs w:val="20"/>
        </w:rPr>
        <w:t>D</w:t>
      </w:r>
      <w:r w:rsidR="00797429" w:rsidRPr="00262C4D">
        <w:rPr>
          <w:rFonts w:ascii="Tahoma" w:hAnsi="Tahoma" w:cs="Tahoma"/>
          <w:sz w:val="20"/>
          <w:szCs w:val="20"/>
        </w:rPr>
        <w:t>ofinansowani</w:t>
      </w:r>
      <w:r>
        <w:rPr>
          <w:rFonts w:ascii="Tahoma" w:hAnsi="Tahoma" w:cs="Tahoma"/>
          <w:sz w:val="20"/>
          <w:szCs w:val="20"/>
        </w:rPr>
        <w:t>e</w:t>
      </w:r>
      <w:r w:rsidR="00797429" w:rsidRPr="00262C4D">
        <w:rPr>
          <w:rFonts w:ascii="Tahoma" w:hAnsi="Tahoma" w:cs="Tahoma"/>
          <w:sz w:val="20"/>
          <w:szCs w:val="20"/>
        </w:rPr>
        <w:t xml:space="preserve"> przekazywan</w:t>
      </w:r>
      <w:r>
        <w:rPr>
          <w:rFonts w:ascii="Tahoma" w:hAnsi="Tahoma" w:cs="Tahoma"/>
          <w:sz w:val="20"/>
          <w:szCs w:val="20"/>
        </w:rPr>
        <w:t>e</w:t>
      </w:r>
      <w:r w:rsidR="00797429" w:rsidRPr="00262C4D">
        <w:rPr>
          <w:rFonts w:ascii="Tahoma" w:hAnsi="Tahoma" w:cs="Tahoma"/>
          <w:sz w:val="20"/>
          <w:szCs w:val="20"/>
        </w:rPr>
        <w:t xml:space="preserve"> jest </w:t>
      </w:r>
      <w:r w:rsidR="004F282E" w:rsidRPr="00262C4D">
        <w:rPr>
          <w:rFonts w:ascii="Tahoma" w:hAnsi="Tahoma" w:cs="Tahoma"/>
          <w:sz w:val="20"/>
          <w:szCs w:val="20"/>
        </w:rPr>
        <w:t xml:space="preserve">na podstawie złożonego wniosku o płatność </w:t>
      </w:r>
      <w:r w:rsidR="00FA70FC" w:rsidRPr="00262C4D">
        <w:rPr>
          <w:rFonts w:ascii="Tahoma" w:hAnsi="Tahoma" w:cs="Tahoma"/>
          <w:sz w:val="20"/>
          <w:szCs w:val="20"/>
        </w:rPr>
        <w:br/>
      </w:r>
      <w:r w:rsidR="00797429" w:rsidRPr="00262C4D">
        <w:rPr>
          <w:rFonts w:ascii="Tahoma" w:hAnsi="Tahoma" w:cs="Tahoma"/>
          <w:sz w:val="20"/>
          <w:szCs w:val="20"/>
        </w:rPr>
        <w:t>w wysokości i terminie określonym w harmonogrami</w:t>
      </w:r>
      <w:r w:rsidR="00EC62F7" w:rsidRPr="00262C4D">
        <w:rPr>
          <w:rFonts w:ascii="Tahoma" w:hAnsi="Tahoma" w:cs="Tahoma"/>
          <w:sz w:val="20"/>
          <w:szCs w:val="20"/>
        </w:rPr>
        <w:t>e</w:t>
      </w:r>
      <w:r w:rsidR="002A4A25" w:rsidRPr="00262C4D">
        <w:rPr>
          <w:rFonts w:ascii="Tahoma" w:hAnsi="Tahoma" w:cs="Tahoma"/>
          <w:sz w:val="20"/>
          <w:szCs w:val="20"/>
        </w:rPr>
        <w:t xml:space="preserve"> płatności, o którym mowa w § 7</w:t>
      </w:r>
      <w:r w:rsidR="00797429" w:rsidRPr="00262C4D">
        <w:rPr>
          <w:rFonts w:ascii="Tahoma" w:hAnsi="Tahoma" w:cs="Tahoma"/>
          <w:sz w:val="20"/>
          <w:szCs w:val="20"/>
        </w:rPr>
        <w:t xml:space="preserve"> ust. 1, pod warunkiem wniesienia z</w:t>
      </w:r>
      <w:r w:rsidR="00753170" w:rsidRPr="00262C4D">
        <w:rPr>
          <w:rFonts w:ascii="Tahoma" w:hAnsi="Tahoma" w:cs="Tahoma"/>
          <w:sz w:val="20"/>
          <w:szCs w:val="20"/>
        </w:rPr>
        <w:t xml:space="preserve">abezpieczenia, o którym mowa w </w:t>
      </w:r>
      <w:r w:rsidR="00797429" w:rsidRPr="00262C4D">
        <w:rPr>
          <w:rFonts w:ascii="Tahoma" w:hAnsi="Tahoma" w:cs="Tahoma"/>
          <w:sz w:val="20"/>
          <w:szCs w:val="20"/>
        </w:rPr>
        <w:t>§ 1</w:t>
      </w:r>
      <w:r w:rsidR="002A4A25" w:rsidRPr="00262C4D">
        <w:rPr>
          <w:rFonts w:ascii="Tahoma" w:hAnsi="Tahoma" w:cs="Tahoma"/>
          <w:sz w:val="20"/>
          <w:szCs w:val="20"/>
        </w:rPr>
        <w:t>2</w:t>
      </w:r>
      <w:r w:rsidR="00797429" w:rsidRPr="00281303">
        <w:rPr>
          <w:rStyle w:val="Odwoanieprzypisudolnego"/>
          <w:rFonts w:ascii="Tahoma" w:hAnsi="Tahoma" w:cs="Tahoma"/>
          <w:sz w:val="20"/>
          <w:szCs w:val="20"/>
        </w:rPr>
        <w:footnoteReference w:id="19"/>
      </w:r>
      <w:r w:rsidR="001E258A" w:rsidRPr="00262C4D">
        <w:rPr>
          <w:rFonts w:ascii="Tahoma" w:hAnsi="Tahoma" w:cs="Tahoma"/>
          <w:sz w:val="20"/>
          <w:szCs w:val="20"/>
          <w:vertAlign w:val="superscript"/>
        </w:rPr>
        <w:t xml:space="preserve"> </w:t>
      </w:r>
      <w:r w:rsidR="001E258A" w:rsidRPr="00262C4D">
        <w:rPr>
          <w:rFonts w:ascii="Tahoma" w:hAnsi="Tahoma" w:cs="Tahoma"/>
          <w:sz w:val="20"/>
          <w:szCs w:val="20"/>
        </w:rPr>
        <w:t>umowy</w:t>
      </w:r>
      <w:r w:rsidR="00797429" w:rsidRPr="00262C4D">
        <w:rPr>
          <w:rFonts w:ascii="Tahoma" w:hAnsi="Tahoma" w:cs="Tahoma"/>
          <w:sz w:val="20"/>
          <w:szCs w:val="20"/>
        </w:rPr>
        <w:t>.</w:t>
      </w:r>
    </w:p>
    <w:p w:rsidR="00197B1C" w:rsidRPr="00281303" w:rsidRDefault="00871D0E" w:rsidP="00057A63">
      <w:pPr>
        <w:pStyle w:val="Standard"/>
        <w:numPr>
          <w:ilvl w:val="0"/>
          <w:numId w:val="191"/>
        </w:numPr>
        <w:tabs>
          <w:tab w:val="left" w:pos="284"/>
        </w:tabs>
        <w:spacing w:after="60"/>
        <w:jc w:val="both"/>
        <w:rPr>
          <w:rFonts w:ascii="Tahoma" w:hAnsi="Tahoma" w:cs="Tahoma"/>
          <w:sz w:val="20"/>
          <w:szCs w:val="20"/>
        </w:rPr>
      </w:pPr>
      <w:r>
        <w:rPr>
          <w:rFonts w:ascii="Tahoma" w:hAnsi="Tahoma" w:cs="Tahoma"/>
          <w:sz w:val="20"/>
          <w:szCs w:val="20"/>
        </w:rPr>
        <w:t>D</w:t>
      </w:r>
      <w:r w:rsidR="00797429" w:rsidRPr="00281303">
        <w:rPr>
          <w:rFonts w:ascii="Tahoma" w:hAnsi="Tahoma" w:cs="Tahoma"/>
          <w:sz w:val="20"/>
          <w:szCs w:val="20"/>
        </w:rPr>
        <w:t>ofinans</w:t>
      </w:r>
      <w:r w:rsidR="00F9702E">
        <w:rPr>
          <w:rFonts w:ascii="Tahoma" w:hAnsi="Tahoma" w:cs="Tahoma"/>
          <w:sz w:val="20"/>
          <w:szCs w:val="20"/>
        </w:rPr>
        <w:t>owani</w:t>
      </w:r>
      <w:r>
        <w:rPr>
          <w:rFonts w:ascii="Tahoma" w:hAnsi="Tahoma" w:cs="Tahoma"/>
          <w:sz w:val="20"/>
          <w:szCs w:val="20"/>
        </w:rPr>
        <w:t>e</w:t>
      </w:r>
      <w:r w:rsidR="00F9702E">
        <w:rPr>
          <w:rFonts w:ascii="Tahoma" w:hAnsi="Tahoma" w:cs="Tahoma"/>
          <w:sz w:val="20"/>
          <w:szCs w:val="20"/>
        </w:rPr>
        <w:t xml:space="preserve"> wypłacan</w:t>
      </w:r>
      <w:r>
        <w:rPr>
          <w:rFonts w:ascii="Tahoma" w:hAnsi="Tahoma" w:cs="Tahoma"/>
          <w:sz w:val="20"/>
          <w:szCs w:val="20"/>
        </w:rPr>
        <w:t>e</w:t>
      </w:r>
      <w:r w:rsidR="00797429" w:rsidRPr="00281303">
        <w:rPr>
          <w:rFonts w:ascii="Tahoma" w:hAnsi="Tahoma" w:cs="Tahoma"/>
          <w:sz w:val="20"/>
          <w:szCs w:val="20"/>
        </w:rPr>
        <w:t xml:space="preserve"> </w:t>
      </w:r>
      <w:r w:rsidR="00924742" w:rsidRPr="00281303">
        <w:rPr>
          <w:rFonts w:ascii="Tahoma" w:hAnsi="Tahoma" w:cs="Tahoma"/>
          <w:sz w:val="20"/>
          <w:szCs w:val="20"/>
        </w:rPr>
        <w:t>jest</w:t>
      </w:r>
      <w:r w:rsidR="00797429" w:rsidRPr="00281303">
        <w:rPr>
          <w:rFonts w:ascii="Tahoma" w:hAnsi="Tahoma" w:cs="Tahoma"/>
          <w:sz w:val="20"/>
          <w:szCs w:val="20"/>
        </w:rPr>
        <w:t>:</w:t>
      </w:r>
    </w:p>
    <w:p w:rsidR="00171489" w:rsidRPr="00281303" w:rsidRDefault="00F9702E" w:rsidP="00057A63">
      <w:pPr>
        <w:pStyle w:val="Standard"/>
        <w:numPr>
          <w:ilvl w:val="0"/>
          <w:numId w:val="138"/>
        </w:numPr>
        <w:spacing w:after="60"/>
        <w:ind w:left="567" w:hanging="283"/>
        <w:jc w:val="both"/>
        <w:rPr>
          <w:rFonts w:ascii="Tahoma" w:hAnsi="Tahoma" w:cs="Tahoma"/>
          <w:sz w:val="20"/>
          <w:szCs w:val="20"/>
        </w:rPr>
      </w:pPr>
      <w:r>
        <w:rPr>
          <w:rFonts w:ascii="Tahoma" w:hAnsi="Tahoma" w:cs="Tahoma"/>
          <w:sz w:val="20"/>
          <w:szCs w:val="20"/>
        </w:rPr>
        <w:t xml:space="preserve">w </w:t>
      </w:r>
      <w:r w:rsidR="00171489" w:rsidRPr="00281303">
        <w:rPr>
          <w:rFonts w:ascii="Tahoma" w:hAnsi="Tahoma" w:cs="Tahoma"/>
          <w:sz w:val="20"/>
          <w:szCs w:val="20"/>
        </w:rPr>
        <w:t>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171489" w:rsidRPr="00281303" w:rsidRDefault="00171489" w:rsidP="00057A63">
      <w:pPr>
        <w:pStyle w:val="Standard"/>
        <w:numPr>
          <w:ilvl w:val="0"/>
          <w:numId w:val="61"/>
        </w:numPr>
        <w:spacing w:after="60"/>
        <w:ind w:left="567" w:hanging="283"/>
        <w:jc w:val="both"/>
        <w:rPr>
          <w:rFonts w:ascii="Tahoma" w:hAnsi="Tahoma" w:cs="Tahoma"/>
          <w:sz w:val="20"/>
          <w:szCs w:val="20"/>
        </w:rPr>
      </w:pPr>
      <w:r w:rsidRPr="00281303">
        <w:rPr>
          <w:rFonts w:ascii="Tahoma" w:hAnsi="Tahoma" w:cs="Tahoma"/>
          <w:sz w:val="20"/>
          <w:szCs w:val="20"/>
        </w:rPr>
        <w:t>w przypadku środków, o których mowa w § 2 ust. 1 pkt  2, pod warunkiem dostępności środków na rachunku IZ.</w:t>
      </w:r>
    </w:p>
    <w:p w:rsidR="00E66CBE" w:rsidRPr="00281303" w:rsidRDefault="00E66CBE"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B</w:t>
      </w:r>
      <w:r w:rsidRPr="00281303">
        <w:rPr>
          <w:rFonts w:ascii="Tahoma" w:hAnsi="Tahoma" w:cs="Tahoma"/>
          <w:kern w:val="0"/>
          <w:sz w:val="20"/>
          <w:szCs w:val="20"/>
        </w:rPr>
        <w:t xml:space="preserve">eneficjent przedkłada wniosek o płatność w wersji elektronicznej za pośrednictwem </w:t>
      </w:r>
      <w:proofErr w:type="spellStart"/>
      <w:r w:rsidRPr="00281303">
        <w:rPr>
          <w:rFonts w:ascii="Tahoma" w:hAnsi="Tahoma" w:cs="Tahoma"/>
          <w:kern w:val="0"/>
          <w:sz w:val="20"/>
          <w:szCs w:val="20"/>
        </w:rPr>
        <w:t>PeUP</w:t>
      </w:r>
      <w:proofErr w:type="spellEnd"/>
      <w:r w:rsidRPr="00281303">
        <w:rPr>
          <w:rFonts w:ascii="Tahoma" w:hAnsi="Tahoma" w:cs="Tahoma"/>
          <w:kern w:val="0"/>
          <w:sz w:val="20"/>
          <w:szCs w:val="20"/>
        </w:rPr>
        <w:t xml:space="preserve">/SEKAP sporządzony przy użyciu LSI udostępnionego Beneficjentowi przez IZ zgodnie z zamieszczoną  </w:t>
      </w:r>
      <w:r w:rsidRPr="00281303">
        <w:rPr>
          <w:rFonts w:ascii="Tahoma" w:hAnsi="Tahoma" w:cs="Tahoma"/>
          <w:kern w:val="0"/>
          <w:sz w:val="20"/>
          <w:szCs w:val="20"/>
        </w:rPr>
        <w:br/>
        <w:t xml:space="preserve">na stronie internetowej instrukcją, chyba że z przyczyn awarii lub unieruchomienia systemu nie jest to możliwe. W takim przypadku Beneficjent zobowiązuje się do sporządzenia wniosku </w:t>
      </w:r>
      <w:r w:rsidRPr="00281303">
        <w:rPr>
          <w:rFonts w:ascii="Tahoma" w:hAnsi="Tahoma" w:cs="Tahoma"/>
          <w:kern w:val="0"/>
          <w:sz w:val="20"/>
          <w:szCs w:val="20"/>
        </w:rPr>
        <w:br/>
        <w:t xml:space="preserve">o płatność poza LSI zgodnie z wzorem zamieszczonym na stronie internetowej IZ oraz do złożenia </w:t>
      </w:r>
      <w:r w:rsidRPr="00281303">
        <w:rPr>
          <w:rFonts w:ascii="Tahoma" w:hAnsi="Tahoma" w:cs="Tahoma"/>
          <w:kern w:val="0"/>
          <w:sz w:val="20"/>
          <w:szCs w:val="20"/>
        </w:rPr>
        <w:lastRenderedPageBreak/>
        <w:t xml:space="preserve">wniosku za pośrednictwem </w:t>
      </w:r>
      <w:proofErr w:type="spellStart"/>
      <w:r w:rsidRPr="00281303">
        <w:rPr>
          <w:rFonts w:ascii="Tahoma" w:hAnsi="Tahoma" w:cs="Tahoma"/>
          <w:kern w:val="0"/>
          <w:sz w:val="20"/>
          <w:szCs w:val="20"/>
        </w:rPr>
        <w:t>PeUP</w:t>
      </w:r>
      <w:proofErr w:type="spellEnd"/>
      <w:r w:rsidRPr="00281303">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proofErr w:type="spellStart"/>
      <w:r w:rsidRPr="00281303">
        <w:rPr>
          <w:rFonts w:ascii="Tahoma" w:hAnsi="Tahoma" w:cs="Tahoma"/>
          <w:kern w:val="0"/>
          <w:sz w:val="20"/>
          <w:szCs w:val="20"/>
        </w:rPr>
        <w:t>PeUP</w:t>
      </w:r>
      <w:proofErr w:type="spellEnd"/>
      <w:r w:rsidRPr="00281303">
        <w:rPr>
          <w:rFonts w:ascii="Tahoma" w:hAnsi="Tahoma" w:cs="Tahoma"/>
          <w:kern w:val="0"/>
          <w:sz w:val="20"/>
          <w:szCs w:val="20"/>
        </w:rPr>
        <w:t xml:space="preserve">/SEKAP w terminie wyznaczonym przez IZ, pod rygorem </w:t>
      </w:r>
      <w:r w:rsidR="001B294D">
        <w:rPr>
          <w:rFonts w:ascii="Tahoma" w:hAnsi="Tahoma" w:cs="Tahoma"/>
          <w:kern w:val="0"/>
          <w:sz w:val="20"/>
          <w:szCs w:val="20"/>
        </w:rPr>
        <w:t>zastosowania § 25</w:t>
      </w:r>
      <w:r w:rsidRPr="00F9702E">
        <w:rPr>
          <w:rFonts w:ascii="Tahoma" w:hAnsi="Tahoma" w:cs="Tahoma"/>
          <w:kern w:val="0"/>
          <w:sz w:val="20"/>
          <w:szCs w:val="20"/>
        </w:rPr>
        <w:t xml:space="preserve"> ust.</w:t>
      </w:r>
      <w:r w:rsidRPr="00281303">
        <w:rPr>
          <w:rFonts w:ascii="Tahoma" w:hAnsi="Tahoma" w:cs="Tahoma"/>
          <w:kern w:val="0"/>
          <w:sz w:val="20"/>
          <w:szCs w:val="20"/>
        </w:rPr>
        <w:t xml:space="preserve"> 2 pkt 4 i 5.</w:t>
      </w:r>
    </w:p>
    <w:p w:rsidR="00906405" w:rsidRPr="00281303" w:rsidRDefault="00906405"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przedkładania wraz z wnioskiem o płatność, o którym mowa </w:t>
      </w:r>
      <w:r w:rsidRPr="00281303">
        <w:rPr>
          <w:rFonts w:ascii="Tahoma" w:hAnsi="Tahoma" w:cs="Tahoma"/>
          <w:sz w:val="20"/>
          <w:szCs w:val="20"/>
        </w:rPr>
        <w:br/>
        <w:t xml:space="preserve">w </w:t>
      </w:r>
      <w:r w:rsidRPr="00281303">
        <w:t xml:space="preserve"> </w:t>
      </w:r>
      <w:r w:rsidRPr="00281303">
        <w:rPr>
          <w:rFonts w:ascii="Tahoma" w:hAnsi="Tahoma" w:cs="Tahoma"/>
          <w:sz w:val="20"/>
          <w:szCs w:val="20"/>
        </w:rPr>
        <w:t>§ 10:</w:t>
      </w:r>
    </w:p>
    <w:p w:rsidR="00906405" w:rsidRPr="00281303" w:rsidRDefault="00906405" w:rsidP="00057A63">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 xml:space="preserve">informacji o wszystkich uczestnikach projektu, zgodnie </w:t>
      </w:r>
      <w:r w:rsidR="001B294D">
        <w:rPr>
          <w:rFonts w:ascii="Tahoma" w:hAnsi="Tahoma" w:cs="Tahoma"/>
          <w:sz w:val="20"/>
          <w:szCs w:val="20"/>
        </w:rPr>
        <w:t>z § 21</w:t>
      </w:r>
      <w:r w:rsidRPr="00F9702E">
        <w:rPr>
          <w:rFonts w:ascii="Tahoma" w:hAnsi="Tahoma" w:cs="Tahoma"/>
          <w:sz w:val="20"/>
          <w:szCs w:val="20"/>
        </w:rPr>
        <w:t xml:space="preserve"> niniejszej</w:t>
      </w:r>
      <w:r w:rsidRPr="00281303">
        <w:rPr>
          <w:rFonts w:ascii="Tahoma" w:hAnsi="Tahoma" w:cs="Tahoma"/>
          <w:sz w:val="20"/>
          <w:szCs w:val="20"/>
        </w:rPr>
        <w:t xml:space="preserve"> umowy;</w:t>
      </w:r>
    </w:p>
    <w:p w:rsidR="0013589F" w:rsidRPr="0013589F" w:rsidRDefault="00906405" w:rsidP="0013589F">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dokumenty potwierdzające wykonanie kwoty ryczałtowej, o której mowa w § 4 ust. 3</w:t>
      </w:r>
    </w:p>
    <w:p w:rsidR="00EE0567" w:rsidRPr="00281303" w:rsidRDefault="00EE0567" w:rsidP="00A14D22">
      <w:pPr>
        <w:pStyle w:val="Standard"/>
        <w:numPr>
          <w:ilvl w:val="0"/>
          <w:numId w:val="193"/>
        </w:numPr>
        <w:spacing w:after="60"/>
        <w:ind w:left="284" w:hanging="284"/>
        <w:jc w:val="both"/>
        <w:rPr>
          <w:rFonts w:ascii="Tahoma" w:hAnsi="Tahoma" w:cs="Tahoma"/>
          <w:sz w:val="20"/>
          <w:szCs w:val="20"/>
        </w:rPr>
      </w:pPr>
      <w:r>
        <w:rPr>
          <w:rFonts w:ascii="Tahoma" w:hAnsi="Tahoma" w:cs="Tahoma"/>
          <w:sz w:val="20"/>
          <w:szCs w:val="20"/>
        </w:rPr>
        <w:t xml:space="preserve">W </w:t>
      </w:r>
      <w:r w:rsidRPr="0099706A">
        <w:rPr>
          <w:rFonts w:ascii="Tahoma" w:hAnsi="Tahoma" w:cs="Tahoma"/>
          <w:sz w:val="20"/>
          <w:szCs w:val="20"/>
        </w:rPr>
        <w:t>przypadku gdy z przyczyn awarii lub unieruchomienia systemu nie jest możliwe przedłożenie informacji</w:t>
      </w:r>
      <w:r w:rsidR="00A14D22">
        <w:rPr>
          <w:rFonts w:ascii="Tahoma" w:hAnsi="Tahoma" w:cs="Tahoma"/>
          <w:sz w:val="20"/>
          <w:szCs w:val="20"/>
        </w:rPr>
        <w:t>,</w:t>
      </w:r>
      <w:r w:rsidRPr="0099706A">
        <w:rPr>
          <w:rFonts w:ascii="Tahoma" w:hAnsi="Tahoma" w:cs="Tahoma"/>
          <w:sz w:val="20"/>
          <w:szCs w:val="20"/>
        </w:rPr>
        <w:t xml:space="preserve"> o której mowa w pkt. </w:t>
      </w:r>
      <w:r w:rsidR="004055B5">
        <w:rPr>
          <w:rFonts w:ascii="Tahoma" w:hAnsi="Tahoma" w:cs="Tahoma"/>
          <w:sz w:val="20"/>
          <w:szCs w:val="20"/>
        </w:rPr>
        <w:t>1</w:t>
      </w:r>
      <w:r w:rsidR="002F312C">
        <w:rPr>
          <w:rFonts w:ascii="Tahoma" w:hAnsi="Tahoma" w:cs="Tahoma"/>
          <w:sz w:val="20"/>
          <w:szCs w:val="20"/>
        </w:rPr>
        <w:t xml:space="preserve"> ust. </w:t>
      </w:r>
      <w:r w:rsidR="004055B5">
        <w:rPr>
          <w:rFonts w:ascii="Tahoma" w:hAnsi="Tahoma" w:cs="Tahoma"/>
          <w:sz w:val="20"/>
          <w:szCs w:val="20"/>
        </w:rPr>
        <w:t>4</w:t>
      </w:r>
      <w:r w:rsidRPr="0099706A">
        <w:rPr>
          <w:rFonts w:ascii="Tahoma" w:hAnsi="Tahoma" w:cs="Tahoma"/>
          <w:sz w:val="20"/>
          <w:szCs w:val="20"/>
        </w:rPr>
        <w:t xml:space="preserve">, Beneficjent zobowiązuje się do przekazania za pośrednictwem </w:t>
      </w:r>
      <w:proofErr w:type="spellStart"/>
      <w:r w:rsidRPr="0099706A">
        <w:rPr>
          <w:rFonts w:ascii="Tahoma" w:hAnsi="Tahoma" w:cs="Tahoma"/>
          <w:sz w:val="20"/>
          <w:szCs w:val="20"/>
        </w:rPr>
        <w:t>PeUP</w:t>
      </w:r>
      <w:proofErr w:type="spellEnd"/>
      <w:r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A14D22">
        <w:rPr>
          <w:rFonts w:ascii="Tahoma" w:hAnsi="Tahoma" w:cs="Tahoma"/>
          <w:sz w:val="20"/>
          <w:szCs w:val="20"/>
        </w:rPr>
        <w:t>,</w:t>
      </w:r>
      <w:r w:rsidRPr="0099706A">
        <w:rPr>
          <w:rFonts w:ascii="Tahoma" w:hAnsi="Tahoma" w:cs="Tahoma"/>
          <w:sz w:val="20"/>
          <w:szCs w:val="20"/>
        </w:rPr>
        <w:t xml:space="preserve"> o której mowa w pkt.</w:t>
      </w:r>
      <w:r w:rsidR="002F312C">
        <w:rPr>
          <w:rFonts w:ascii="Tahoma" w:hAnsi="Tahoma" w:cs="Tahoma"/>
          <w:sz w:val="20"/>
          <w:szCs w:val="20"/>
        </w:rPr>
        <w:t xml:space="preserve"> 4 ust. </w:t>
      </w:r>
      <w:r w:rsidRPr="0099706A">
        <w:rPr>
          <w:rFonts w:ascii="Tahoma" w:hAnsi="Tahoma" w:cs="Tahoma"/>
          <w:sz w:val="20"/>
          <w:szCs w:val="20"/>
        </w:rPr>
        <w:t>1.</w:t>
      </w:r>
    </w:p>
    <w:p w:rsidR="008E039C" w:rsidRPr="00281303" w:rsidRDefault="008E039C" w:rsidP="00F9702E">
      <w:pPr>
        <w:pStyle w:val="Standard"/>
        <w:spacing w:after="60"/>
        <w:rPr>
          <w:rFonts w:ascii="Tahoma" w:hAnsi="Tahoma" w:cs="Tahoma"/>
          <w:sz w:val="20"/>
          <w:szCs w:val="20"/>
        </w:rPr>
      </w:pPr>
    </w:p>
    <w:p w:rsidR="00197B1C" w:rsidRPr="00281303" w:rsidRDefault="00B26D42" w:rsidP="001F1186">
      <w:pPr>
        <w:pStyle w:val="Standard"/>
        <w:spacing w:after="60"/>
        <w:ind w:left="360"/>
        <w:jc w:val="center"/>
        <w:rPr>
          <w:rFonts w:ascii="Tahoma" w:hAnsi="Tahoma" w:cs="Tahoma"/>
          <w:sz w:val="20"/>
          <w:szCs w:val="20"/>
        </w:rPr>
      </w:pPr>
      <w:r w:rsidRPr="00281303">
        <w:rPr>
          <w:rFonts w:ascii="Tahoma" w:hAnsi="Tahoma" w:cs="Tahoma"/>
          <w:sz w:val="20"/>
          <w:szCs w:val="20"/>
        </w:rPr>
        <w:t>§ 10</w:t>
      </w:r>
      <w:r w:rsidR="00797429" w:rsidRPr="00281303">
        <w:rPr>
          <w:rFonts w:ascii="Tahoma" w:hAnsi="Tahoma" w:cs="Tahoma"/>
          <w:sz w:val="20"/>
          <w:szCs w:val="20"/>
        </w:rPr>
        <w:t>.</w:t>
      </w:r>
    </w:p>
    <w:p w:rsidR="008E039C" w:rsidRPr="00281303" w:rsidRDefault="008E039C" w:rsidP="00057A63">
      <w:pPr>
        <w:pStyle w:val="Standard"/>
        <w:numPr>
          <w:ilvl w:val="0"/>
          <w:numId w:val="139"/>
        </w:numPr>
        <w:spacing w:after="60"/>
        <w:ind w:left="284" w:hanging="284"/>
        <w:jc w:val="both"/>
        <w:rPr>
          <w:rFonts w:ascii="Tahoma" w:hAnsi="Tahoma" w:cs="Tahoma"/>
          <w:sz w:val="20"/>
          <w:szCs w:val="20"/>
        </w:rPr>
      </w:pPr>
      <w:r w:rsidRPr="00281303">
        <w:rPr>
          <w:rFonts w:ascii="Tahoma" w:hAnsi="Tahoma" w:cs="Tahoma"/>
          <w:sz w:val="20"/>
          <w:szCs w:val="20"/>
        </w:rPr>
        <w:t>Beneficjent składa pierwszy wniosek o płatność, b</w:t>
      </w:r>
      <w:r w:rsidR="00F9702E">
        <w:rPr>
          <w:rFonts w:ascii="Tahoma" w:hAnsi="Tahoma" w:cs="Tahoma"/>
          <w:sz w:val="20"/>
          <w:szCs w:val="20"/>
        </w:rPr>
        <w:t>ędący podstawą wypłaty</w:t>
      </w:r>
      <w:r w:rsidRPr="00281303">
        <w:rPr>
          <w:rFonts w:ascii="Tahoma" w:hAnsi="Tahoma" w:cs="Tahoma"/>
          <w:sz w:val="20"/>
          <w:szCs w:val="20"/>
        </w:rPr>
        <w:t xml:space="preserve"> transzy dofinansowania, zgodnie </w:t>
      </w:r>
      <w:r w:rsidR="00C30E72">
        <w:rPr>
          <w:rFonts w:ascii="Tahoma" w:hAnsi="Tahoma" w:cs="Tahoma"/>
          <w:sz w:val="20"/>
          <w:szCs w:val="20"/>
        </w:rPr>
        <w:t xml:space="preserve">z </w:t>
      </w:r>
      <w:r w:rsidRPr="00281303">
        <w:rPr>
          <w:rFonts w:ascii="Tahoma" w:hAnsi="Tahoma" w:cs="Tahoma"/>
          <w:sz w:val="20"/>
          <w:szCs w:val="20"/>
        </w:rPr>
        <w:t>§ 9 ust.1 , w terminie 7 dni roboczych od dnia podpisania niniejszej umowy.</w:t>
      </w:r>
    </w:p>
    <w:p w:rsidR="008E039C" w:rsidRPr="00281303" w:rsidRDefault="008E039C" w:rsidP="00057A63">
      <w:pPr>
        <w:pStyle w:val="Pisma"/>
        <w:numPr>
          <w:ilvl w:val="0"/>
          <w:numId w:val="139"/>
        </w:numPr>
        <w:spacing w:after="60"/>
        <w:ind w:left="284" w:hanging="284"/>
        <w:rPr>
          <w:rFonts w:ascii="Tahoma" w:hAnsi="Tahoma" w:cs="Tahoma"/>
          <w:szCs w:val="20"/>
        </w:rPr>
      </w:pPr>
      <w:r w:rsidRPr="00281303">
        <w:rPr>
          <w:rFonts w:ascii="Tahoma" w:hAnsi="Tahoma" w:cs="Tahoma"/>
          <w:szCs w:val="20"/>
        </w:rPr>
        <w:t>Beneficjent składa drugi i kolejne wnioski o płatność zgodnie z harmonogramem płatności,                    o którym mowa w § 8 ust. 1, w terminie</w:t>
      </w:r>
      <w:r w:rsidRPr="00281303">
        <w:rPr>
          <w:rStyle w:val="Odwoanieprzypisudolnego"/>
          <w:rFonts w:ascii="Tahoma" w:hAnsi="Tahoma" w:cs="Tahoma"/>
          <w:szCs w:val="20"/>
        </w:rPr>
        <w:footnoteReference w:id="20"/>
      </w:r>
      <w:r w:rsidRPr="00281303">
        <w:rPr>
          <w:rFonts w:ascii="Tahoma" w:hAnsi="Tahoma" w:cs="Tahoma"/>
          <w:szCs w:val="20"/>
        </w:rPr>
        <w:t xml:space="preserve"> do 10 dni  roboczych od zakończenia okresu rozliczeniowego, z zastrzeżeniem, że końcowy wniosek o płatność przy jednoczesnym zwrocie niekwalifikowalnych kwot ryczałtowych wynikających z niewykonania wskaźników, o których mowa w § 4 ust. 4,  na rachunek IZ, składany jest w terminie do 30 dni  kalendarzowych od dnia zakończenia okresu realizacji projektu. W przypadku niedokonania zwrotu w ww. terminie, sto</w:t>
      </w:r>
      <w:r w:rsidR="001B294D">
        <w:rPr>
          <w:rFonts w:ascii="Tahoma" w:hAnsi="Tahoma" w:cs="Tahoma"/>
          <w:szCs w:val="20"/>
        </w:rPr>
        <w:t>suje się odpowiednio zapisy § 12</w:t>
      </w:r>
      <w:r w:rsidRPr="00281303">
        <w:rPr>
          <w:rFonts w:ascii="Tahoma" w:hAnsi="Tahoma" w:cs="Tahoma"/>
          <w:szCs w:val="20"/>
        </w:rPr>
        <w:t xml:space="preserve"> niniejszej umowy. Okres za jaki składany jest wniosek o płatność może zawierać niepełne miesiące / kwartały.</w:t>
      </w:r>
    </w:p>
    <w:p w:rsidR="008E039C" w:rsidRPr="00281303" w:rsidRDefault="008E039C" w:rsidP="00057A63">
      <w:pPr>
        <w:pStyle w:val="Pisma"/>
        <w:numPr>
          <w:ilvl w:val="0"/>
          <w:numId w:val="179"/>
        </w:numPr>
        <w:suppressAutoHyphens w:val="0"/>
        <w:autoSpaceDN/>
        <w:spacing w:after="60"/>
        <w:ind w:left="284" w:hanging="284"/>
        <w:textAlignment w:val="auto"/>
        <w:rPr>
          <w:rFonts w:ascii="Tahoma" w:hAnsi="Tahoma" w:cs="Tahoma"/>
          <w:szCs w:val="20"/>
        </w:rPr>
      </w:pPr>
      <w:r w:rsidRPr="00281303">
        <w:rPr>
          <w:rFonts w:ascii="Tahoma" w:hAnsi="Tahoma" w:cs="Tahoma"/>
          <w:szCs w:val="20"/>
        </w:rPr>
        <w:t xml:space="preserve">Beneficjent zobowiązuje się do składania wniosków o płatność nie częściej niż raz w miesiącu oraz nie rzadziej niż raz na trzy miesiące. </w:t>
      </w:r>
    </w:p>
    <w:p w:rsidR="008E039C" w:rsidRPr="00281303"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IZ dokonuje weryfikacji formalno-rachunkowej i merytorycznej wniosku o płatność, w terminie </w:t>
      </w:r>
      <w:r w:rsidRPr="00281303">
        <w:rPr>
          <w:rFonts w:ascii="Tahoma" w:hAnsi="Tahoma" w:cs="Tahoma"/>
          <w:szCs w:val="20"/>
        </w:rPr>
        <w:br/>
        <w:t>do 20 dni roboczych od daty jego otrzymania, przy czym termin ten dotyczy pierwszej złożonej przez Beneficjenta wersji wniosku o płatność. Kolejne wersje wniosku o płatność podlegają weryfikacji w terminie do 15 dni roboczych od daty ich otrzymania.</w:t>
      </w:r>
      <w:r w:rsidRPr="00281303">
        <w:rPr>
          <w:rStyle w:val="Odwoanieprzypisudolnego"/>
          <w:rFonts w:ascii="Tahoma" w:hAnsi="Tahoma"/>
          <w:szCs w:val="20"/>
        </w:rPr>
        <w:footnoteReference w:id="21"/>
      </w:r>
      <w:r w:rsidRPr="00281303">
        <w:rPr>
          <w:rFonts w:ascii="Tahoma" w:hAnsi="Tahoma" w:cs="Tahoma"/>
          <w:szCs w:val="20"/>
        </w:rPr>
        <w:t xml:space="preserve">  </w:t>
      </w:r>
    </w:p>
    <w:p w:rsidR="008E039C" w:rsidRPr="00281303" w:rsidRDefault="008E039C" w:rsidP="008E039C">
      <w:pPr>
        <w:pStyle w:val="Pisma"/>
        <w:tabs>
          <w:tab w:val="left" w:pos="568"/>
        </w:tabs>
        <w:spacing w:after="60"/>
        <w:ind w:left="284"/>
        <w:rPr>
          <w:rFonts w:ascii="Tahoma" w:hAnsi="Tahoma" w:cs="Tahoma"/>
          <w:szCs w:val="20"/>
        </w:rPr>
      </w:pPr>
      <w:r w:rsidRPr="00281303">
        <w:rPr>
          <w:rFonts w:ascii="Tahoma" w:hAnsi="Tahoma" w:cs="Tahoma"/>
          <w:szCs w:val="20"/>
        </w:rPr>
        <w:t>W przypadku gdy:</w:t>
      </w:r>
    </w:p>
    <w:p w:rsidR="008E039C" w:rsidRPr="00281303" w:rsidRDefault="008E039C" w:rsidP="00057A63">
      <w:pPr>
        <w:widowControl/>
        <w:numPr>
          <w:ilvl w:val="0"/>
          <w:numId w:val="165"/>
        </w:numPr>
        <w:tabs>
          <w:tab w:val="left" w:pos="567"/>
        </w:tabs>
        <w:spacing w:after="60"/>
        <w:jc w:val="both"/>
        <w:rPr>
          <w:rFonts w:ascii="Tahoma" w:hAnsi="Tahoma" w:cs="Tahoma"/>
        </w:rPr>
      </w:pPr>
      <w:r w:rsidRPr="00281303">
        <w:rPr>
          <w:rFonts w:ascii="Tahoma" w:hAnsi="Tahoma" w:cs="Tahoma"/>
        </w:rPr>
        <w:t xml:space="preserve"> w ramach projektu jest dokonywana kontrola i złożony został końcowy wniosek o płatność, termin jego weryfikacji ulega wstrzymaniu do dnia przekazania do IZ informacji </w:t>
      </w:r>
      <w:r w:rsidRPr="00281303">
        <w:rPr>
          <w:rFonts w:ascii="Tahoma" w:hAnsi="Tahoma" w:cs="Tahoma"/>
        </w:rPr>
        <w:br/>
        <w:t xml:space="preserve">o wykonaniu/zaniechaniu wykonania zaleceń pokontrolnych, chyba że wyniki kontroli zawarte </w:t>
      </w:r>
      <w:r w:rsidRPr="00281303">
        <w:rPr>
          <w:rFonts w:ascii="Tahoma" w:hAnsi="Tahoma" w:cs="Tahoma"/>
        </w:rPr>
        <w:br/>
        <w:t xml:space="preserve">w Informacji Pokontrolnej nie wskazują wystąpienia wydatków niekwalifikowalnych/nieprawidłowości w projekcie lub nie mają wpływu na rozliczenie końcowe projektu. </w:t>
      </w:r>
    </w:p>
    <w:p w:rsidR="008E039C" w:rsidRPr="00281303" w:rsidRDefault="008E039C" w:rsidP="008E039C">
      <w:pPr>
        <w:pStyle w:val="Pisma"/>
        <w:tabs>
          <w:tab w:val="left" w:pos="568"/>
        </w:tabs>
        <w:spacing w:after="60"/>
        <w:ind w:left="567" w:hanging="283"/>
        <w:rPr>
          <w:sz w:val="16"/>
          <w:szCs w:val="16"/>
        </w:rPr>
      </w:pPr>
      <w:r w:rsidRPr="00281303">
        <w:rPr>
          <w:rFonts w:ascii="Tahoma" w:hAnsi="Tahoma" w:cs="Tahoma"/>
          <w:szCs w:val="20"/>
        </w:rPr>
        <w:t xml:space="preserve">2) dokonywana jest przez IZ kontrola doraźna na projekcie, termin weryfikacji każdego złożonego przez Beneficjenta wniosku o płatność ulega wstrzymaniu, chyba że IZ ma możliwość wyłączenia z wniosku o płatność zakwestionowanych </w:t>
      </w:r>
      <w:r w:rsidR="00273068">
        <w:rPr>
          <w:rFonts w:ascii="Tahoma" w:hAnsi="Tahoma" w:cs="Tahoma"/>
          <w:szCs w:val="20"/>
        </w:rPr>
        <w:t xml:space="preserve">kwot ryczałtowych </w:t>
      </w:r>
      <w:r w:rsidRPr="00281303">
        <w:rPr>
          <w:rFonts w:ascii="Tahoma" w:hAnsi="Tahoma" w:cs="Tahoma"/>
          <w:szCs w:val="20"/>
        </w:rPr>
        <w:t xml:space="preserve"> i zatwierdzenia pozostałych </w:t>
      </w:r>
      <w:r w:rsidR="00273068">
        <w:rPr>
          <w:rFonts w:ascii="Tahoma" w:hAnsi="Tahoma" w:cs="Tahoma"/>
          <w:szCs w:val="20"/>
        </w:rPr>
        <w:t xml:space="preserve">kwot ryczałtowych </w:t>
      </w:r>
      <w:r w:rsidRPr="00281303">
        <w:rPr>
          <w:rFonts w:ascii="Tahoma" w:hAnsi="Tahoma" w:cs="Tahoma"/>
          <w:szCs w:val="20"/>
        </w:rPr>
        <w:t>wykazanych w danym wniosku o płatność</w:t>
      </w:r>
      <w:r w:rsidRPr="00281303">
        <w:rPr>
          <w:sz w:val="16"/>
          <w:szCs w:val="16"/>
        </w:rPr>
        <w:t>.</w:t>
      </w:r>
      <w:r w:rsidRPr="00281303">
        <w:rPr>
          <w:rStyle w:val="Odwoanieprzypisudolnego"/>
          <w:sz w:val="16"/>
          <w:szCs w:val="16"/>
        </w:rPr>
        <w:footnoteReference w:id="22"/>
      </w:r>
    </w:p>
    <w:p w:rsidR="008E039C" w:rsidRPr="00281303" w:rsidRDefault="008E039C" w:rsidP="00057A63">
      <w:pPr>
        <w:widowControl/>
        <w:numPr>
          <w:ilvl w:val="0"/>
          <w:numId w:val="166"/>
        </w:numPr>
        <w:spacing w:after="60"/>
        <w:jc w:val="both"/>
        <w:rPr>
          <w:rFonts w:ascii="Tahoma" w:hAnsi="Tahoma" w:cs="Tahoma"/>
        </w:rPr>
      </w:pPr>
      <w:r w:rsidRPr="00281303">
        <w:rPr>
          <w:rFonts w:ascii="Tahoma" w:hAnsi="Tahoma" w:cs="Tahoma"/>
        </w:rPr>
        <w:t>dokonywana jest kontrola planowa i złożony został wniosek o płatność</w:t>
      </w:r>
      <w:r w:rsidRPr="00281303">
        <w:rPr>
          <w:rStyle w:val="Odwoanieprzypisudolnego"/>
          <w:rFonts w:ascii="Tahoma" w:hAnsi="Tahoma"/>
        </w:rPr>
        <w:footnoteReference w:id="23"/>
      </w:r>
      <w:r w:rsidRPr="00281303">
        <w:rPr>
          <w:rFonts w:ascii="Tahoma" w:hAnsi="Tahoma" w:cs="Tahoma"/>
        </w:rPr>
        <w:t xml:space="preserve">, dokonywana jest jego weryfikacja z możliwością wyłączenia </w:t>
      </w:r>
      <w:r w:rsidR="00273068">
        <w:rPr>
          <w:rFonts w:ascii="Tahoma" w:hAnsi="Tahoma" w:cs="Tahoma"/>
        </w:rPr>
        <w:t xml:space="preserve"> kwot ryczałtowych </w:t>
      </w:r>
      <w:r w:rsidRPr="00281303">
        <w:rPr>
          <w:rFonts w:ascii="Tahoma" w:hAnsi="Tahoma" w:cs="Tahoma"/>
        </w:rPr>
        <w:t xml:space="preserve"> niekwalifikowalnych/nieprawidłowości </w:t>
      </w:r>
      <w:r w:rsidRPr="00281303">
        <w:rPr>
          <w:rFonts w:ascii="Tahoma" w:hAnsi="Tahoma" w:cs="Tahoma"/>
        </w:rPr>
        <w:br/>
        <w:t xml:space="preserve">w projekcie stwierdzonych na etapie kontroli. </w:t>
      </w:r>
    </w:p>
    <w:p w:rsidR="008E039C" w:rsidRPr="00281303"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lastRenderedPageBreak/>
        <w:t xml:space="preserve">W przypadku stwierdzenia błędów w złożonym wniosku o płatność, IZ wzywa Beneficjenta do poprawienia lub uzupełnienia wniosku lub złożenia dodatkowych wyjaśnień w wyznaczonym terminie. IZ może w szczególności wezwać Beneficjenta do złożenia dokumentów, w tym dokumentów wskazanych w </w:t>
      </w:r>
      <w:r w:rsidRPr="00281303">
        <w:rPr>
          <w:rFonts w:ascii="Tahoma" w:hAnsi="Tahoma" w:cs="Tahoma"/>
        </w:rPr>
        <w:t xml:space="preserve"> § 4 ust. 3</w:t>
      </w:r>
      <w:r w:rsidRPr="00281303">
        <w:rPr>
          <w:rFonts w:ascii="Tahoma" w:hAnsi="Tahoma" w:cs="Tahoma"/>
          <w:szCs w:val="20"/>
        </w:rPr>
        <w:t xml:space="preserve"> dotyczących projektu.</w:t>
      </w:r>
    </w:p>
    <w:p w:rsidR="008E039C" w:rsidRPr="00281303" w:rsidRDefault="008E039C" w:rsidP="00057A63">
      <w:pPr>
        <w:widowControl/>
        <w:numPr>
          <w:ilvl w:val="0"/>
          <w:numId w:val="179"/>
        </w:numPr>
        <w:suppressAutoHyphens w:val="0"/>
        <w:autoSpaceDN/>
        <w:spacing w:after="60"/>
        <w:ind w:left="284" w:hanging="284"/>
        <w:jc w:val="both"/>
        <w:textAlignment w:val="auto"/>
        <w:rPr>
          <w:rFonts w:ascii="Tahoma" w:hAnsi="Tahoma" w:cs="Tahoma"/>
        </w:rPr>
      </w:pPr>
      <w:r w:rsidRPr="00281303">
        <w:rPr>
          <w:rFonts w:ascii="Tahoma" w:hAnsi="Tahoma" w:cs="Tahoma"/>
        </w:rPr>
        <w:t xml:space="preserve">Beneficjent zobowiązuje się do usunięcia błędów lub złożenia pisemnych wyjaśnień </w:t>
      </w:r>
      <w:r w:rsidRPr="00281303">
        <w:rPr>
          <w:rFonts w:ascii="Tahoma" w:hAnsi="Tahoma" w:cs="Tahoma"/>
        </w:rPr>
        <w:br/>
        <w:t>w wyznaczonym przez IZ terminie. W przypadku niedotrzymania ww. terminu</w:t>
      </w:r>
      <w:r w:rsidR="001B294D">
        <w:rPr>
          <w:rFonts w:ascii="Tahoma" w:hAnsi="Tahoma" w:cs="Tahoma"/>
        </w:rPr>
        <w:t xml:space="preserve"> mają zastosowanie przepisy § 25</w:t>
      </w:r>
      <w:r w:rsidRPr="00281303">
        <w:rPr>
          <w:rFonts w:ascii="Tahoma" w:hAnsi="Tahoma" w:cs="Tahoma"/>
        </w:rPr>
        <w:t xml:space="preserve"> niniejszej umowy.</w:t>
      </w:r>
    </w:p>
    <w:p w:rsidR="008E039C" w:rsidRPr="00281303" w:rsidRDefault="008E039C" w:rsidP="00057A63">
      <w:pPr>
        <w:widowControl/>
        <w:numPr>
          <w:ilvl w:val="0"/>
          <w:numId w:val="179"/>
        </w:numPr>
        <w:suppressAutoHyphens w:val="0"/>
        <w:autoSpaceDN/>
        <w:spacing w:after="60"/>
        <w:ind w:left="284" w:hanging="284"/>
        <w:jc w:val="both"/>
        <w:textAlignment w:val="auto"/>
        <w:rPr>
          <w:rFonts w:ascii="Tahoma" w:hAnsi="Tahoma" w:cs="Tahoma"/>
        </w:rPr>
      </w:pPr>
      <w:r w:rsidRPr="00281303">
        <w:rPr>
          <w:rFonts w:ascii="Tahoma" w:hAnsi="Tahoma" w:cs="Tahoma"/>
        </w:rPr>
        <w:t>W przypadku niezłożenia przez Beneficjenta żądanych wyjaśnień lub niepoprawienia /nieuzupełnienia wniosku o płatność zgodnie z wymogami w terminie wyznaczonym przez IZ lub wystąpienia we wniosku o płatność kwot ryczałtowych uznanych za niekwalifikowa</w:t>
      </w:r>
      <w:r w:rsidRPr="00281303">
        <w:rPr>
          <w:rFonts w:ascii="Tahoma" w:hAnsi="Tahoma" w:cs="Tahoma"/>
        </w:rPr>
        <w:t>l</w:t>
      </w:r>
      <w:r w:rsidRPr="00281303">
        <w:rPr>
          <w:rFonts w:ascii="Tahoma" w:hAnsi="Tahoma" w:cs="Tahoma"/>
        </w:rPr>
        <w:t>ne/nieprawidłowe, IZ może podjąć decyzję o wyłączeniu z poświadczenia części kwot ryczałtowych objętych wnioskiem, nie wstrzymując jego zatwierdzenia. IZ po przyjęciu wyjaśnień Beneficjenta dotyczących wyłączanych kwot dokonuje ich ponownej kwalifikacji.</w:t>
      </w:r>
    </w:p>
    <w:p w:rsidR="008E039C" w:rsidRPr="00281303" w:rsidRDefault="008E039C" w:rsidP="00057A63">
      <w:pPr>
        <w:pStyle w:val="Standard"/>
        <w:numPr>
          <w:ilvl w:val="0"/>
          <w:numId w:val="17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po pozytywnym zweryfikowaniu wniosku o płatność, przekazuje Beneficjentowi w terminie, </w:t>
      </w:r>
      <w:r w:rsidRPr="00281303">
        <w:rPr>
          <w:rFonts w:ascii="Tahoma" w:hAnsi="Tahoma" w:cs="Tahoma"/>
          <w:sz w:val="20"/>
          <w:szCs w:val="20"/>
        </w:rPr>
        <w:br/>
        <w:t xml:space="preserve">o którym mowa w ust. 5 niniejszego paragrafu, informację o wynikach weryfikacji wniosku </w:t>
      </w:r>
      <w:r w:rsidRPr="00281303">
        <w:rPr>
          <w:rFonts w:ascii="Tahoma" w:hAnsi="Tahoma" w:cs="Tahoma"/>
          <w:sz w:val="20"/>
          <w:szCs w:val="20"/>
        </w:rPr>
        <w:br/>
        <w:t>o płatność przy czym informacja o zatwierdzeniu całości lub części wniosku o płatność powinna zawierać w szczególności:</w:t>
      </w:r>
    </w:p>
    <w:p w:rsidR="008E039C" w:rsidRPr="00281303" w:rsidRDefault="008E039C" w:rsidP="00057A63">
      <w:pPr>
        <w:pStyle w:val="Standard"/>
        <w:numPr>
          <w:ilvl w:val="1"/>
          <w:numId w:val="179"/>
        </w:numPr>
        <w:tabs>
          <w:tab w:val="left" w:pos="1702"/>
        </w:tabs>
        <w:spacing w:after="60"/>
        <w:ind w:left="567" w:hanging="283"/>
        <w:jc w:val="both"/>
        <w:rPr>
          <w:rFonts w:ascii="Tahoma" w:hAnsi="Tahoma" w:cs="Tahoma"/>
          <w:sz w:val="20"/>
          <w:szCs w:val="20"/>
        </w:rPr>
      </w:pPr>
      <w:r w:rsidRPr="00281303">
        <w:rPr>
          <w:rFonts w:ascii="Tahoma" w:hAnsi="Tahoma" w:cs="Tahoma"/>
          <w:sz w:val="20"/>
          <w:szCs w:val="20"/>
        </w:rPr>
        <w:t>wysokość kwot ryczałtowych, które zostały uznane za niekwalifikowalne wraz z uzasadnieniem;</w:t>
      </w:r>
    </w:p>
    <w:p w:rsidR="008E039C" w:rsidRPr="00281303" w:rsidRDefault="008E039C" w:rsidP="00057A63">
      <w:pPr>
        <w:pStyle w:val="Standard"/>
        <w:numPr>
          <w:ilvl w:val="1"/>
          <w:numId w:val="179"/>
        </w:numPr>
        <w:tabs>
          <w:tab w:val="left" w:pos="1702"/>
        </w:tabs>
        <w:spacing w:after="60"/>
        <w:ind w:left="567" w:hanging="283"/>
        <w:jc w:val="both"/>
        <w:rPr>
          <w:rFonts w:ascii="Tahoma" w:hAnsi="Tahoma" w:cs="Tahoma"/>
          <w:sz w:val="20"/>
          <w:szCs w:val="20"/>
        </w:rPr>
      </w:pPr>
      <w:r w:rsidRPr="00281303">
        <w:rPr>
          <w:rFonts w:ascii="Tahoma" w:hAnsi="Tahoma" w:cs="Tahoma"/>
          <w:sz w:val="20"/>
          <w:szCs w:val="20"/>
        </w:rPr>
        <w:t xml:space="preserve">zatwierdzoną kwotę rozliczanego dofinansowania w podziale na środki, o których mowa </w:t>
      </w:r>
      <w:r w:rsidRPr="00281303">
        <w:rPr>
          <w:rFonts w:ascii="Tahoma" w:hAnsi="Tahoma" w:cs="Tahoma"/>
          <w:sz w:val="20"/>
          <w:szCs w:val="20"/>
        </w:rPr>
        <w:br/>
        <w:t xml:space="preserve">w § 2 ust. 1 pkt 1 i 2 </w:t>
      </w:r>
      <w:r w:rsidRPr="00281303">
        <w:rPr>
          <w:rFonts w:ascii="Tahoma" w:hAnsi="Tahoma" w:cs="Tahoma"/>
          <w:iCs/>
          <w:sz w:val="20"/>
          <w:szCs w:val="20"/>
        </w:rPr>
        <w:t>oraz wkładu własnego</w:t>
      </w:r>
      <w:r w:rsidRPr="00281303">
        <w:rPr>
          <w:rStyle w:val="Odwoanieprzypisudolnego"/>
          <w:rFonts w:ascii="Tahoma" w:hAnsi="Tahoma" w:cs="Tahoma"/>
          <w:iCs/>
          <w:sz w:val="20"/>
          <w:szCs w:val="20"/>
        </w:rPr>
        <w:footnoteReference w:id="24"/>
      </w:r>
      <w:r w:rsidRPr="00281303">
        <w:rPr>
          <w:rFonts w:ascii="Tahoma" w:hAnsi="Tahoma" w:cs="Tahoma"/>
          <w:sz w:val="20"/>
          <w:szCs w:val="20"/>
          <w:vertAlign w:val="superscript"/>
        </w:rPr>
        <w:t xml:space="preserve"> </w:t>
      </w:r>
      <w:r w:rsidRPr="00281303">
        <w:rPr>
          <w:rFonts w:ascii="Tahoma" w:hAnsi="Tahoma" w:cs="Tahoma"/>
          <w:sz w:val="20"/>
          <w:szCs w:val="20"/>
        </w:rPr>
        <w:t>wynikającą z pomniejszenia kwot  rozliczanych we wniosku o płatność o kwoty niekwalifikowalne, o których mowa w pkt 1;</w:t>
      </w:r>
    </w:p>
    <w:p w:rsidR="009E3448" w:rsidRDefault="009E3448"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 11.</w:t>
      </w:r>
    </w:p>
    <w:p w:rsidR="00C52E65" w:rsidRPr="00281303" w:rsidRDefault="00C52E65" w:rsidP="008537B3">
      <w:pPr>
        <w:pStyle w:val="Standard"/>
        <w:numPr>
          <w:ilvl w:val="0"/>
          <w:numId w:val="196"/>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Beneficjent ma obowiązek ujawniania wszelkich dochodów, które powstają w związku z realizacją projektu.</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 xml:space="preserve">W przypadku gdy projekt generuje na etapie realizacji dochody, Beneficjent wykazuje </w:t>
      </w:r>
      <w:r w:rsidRPr="00281303">
        <w:rPr>
          <w:rFonts w:ascii="Tahoma" w:hAnsi="Tahoma" w:cs="Tahoma"/>
          <w:sz w:val="20"/>
          <w:szCs w:val="20"/>
        </w:rPr>
        <w:br/>
        <w:t xml:space="preserve">we wnioskach o płatność wartość uzyskanego  dochodu i dokonuje jego zwrotu w terminie zgodnym  z § 8 </w:t>
      </w:r>
      <w:r w:rsidRPr="008537B3">
        <w:rPr>
          <w:rFonts w:ascii="Tahoma" w:hAnsi="Tahoma" w:cs="Tahoma"/>
          <w:sz w:val="20"/>
          <w:szCs w:val="20"/>
        </w:rPr>
        <w:t xml:space="preserve">ust. </w:t>
      </w:r>
      <w:r w:rsidR="008537B3" w:rsidRPr="008537B3">
        <w:rPr>
          <w:rFonts w:ascii="Tahoma" w:hAnsi="Tahoma" w:cs="Tahoma"/>
          <w:sz w:val="20"/>
          <w:szCs w:val="20"/>
        </w:rPr>
        <w:t>13</w:t>
      </w:r>
      <w:r w:rsidRPr="008537B3">
        <w:rPr>
          <w:rFonts w:ascii="Tahoma" w:hAnsi="Tahoma" w:cs="Tahoma"/>
          <w:sz w:val="20"/>
          <w:szCs w:val="20"/>
        </w:rPr>
        <w:t>,</w:t>
      </w:r>
      <w:r w:rsidRPr="00281303">
        <w:rPr>
          <w:rFonts w:ascii="Tahoma" w:hAnsi="Tahoma" w:cs="Tahoma"/>
          <w:sz w:val="20"/>
          <w:szCs w:val="20"/>
        </w:rPr>
        <w:t xml:space="preserve"> z zastrzeżeniem ust. 3, na rachunek IZ. Od wygenerowanego dochodu nie są naliczane odsetki.</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 xml:space="preserve">IZ może wezwać Beneficjenta do zwrotu  dochodu w innym terminie niż wskazany w § </w:t>
      </w:r>
      <w:r w:rsidRPr="008537B3">
        <w:rPr>
          <w:rFonts w:ascii="Tahoma" w:hAnsi="Tahoma" w:cs="Tahoma"/>
          <w:sz w:val="20"/>
          <w:szCs w:val="20"/>
        </w:rPr>
        <w:t xml:space="preserve">8 </w:t>
      </w:r>
      <w:r w:rsidR="008537B3" w:rsidRPr="008537B3">
        <w:rPr>
          <w:rFonts w:ascii="Tahoma" w:hAnsi="Tahoma" w:cs="Tahoma"/>
          <w:sz w:val="20"/>
          <w:szCs w:val="20"/>
        </w:rPr>
        <w:t>ust. 13</w:t>
      </w:r>
      <w:r w:rsidRPr="008537B3">
        <w:rPr>
          <w:rFonts w:ascii="Tahoma" w:hAnsi="Tahoma" w:cs="Tahoma"/>
          <w:sz w:val="20"/>
          <w:szCs w:val="20"/>
        </w:rPr>
        <w:t>.</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W przypadku naruszenia postanowień ust. 1-3 niniejszego paragrafu, stosu</w:t>
      </w:r>
      <w:r w:rsidR="001B294D">
        <w:rPr>
          <w:rFonts w:ascii="Tahoma" w:hAnsi="Tahoma" w:cs="Tahoma"/>
          <w:sz w:val="20"/>
          <w:szCs w:val="20"/>
        </w:rPr>
        <w:t>je się odpowiednio przepisy § 12</w:t>
      </w:r>
      <w:r w:rsidRPr="00281303">
        <w:rPr>
          <w:rFonts w:ascii="Tahoma" w:hAnsi="Tahoma" w:cs="Tahoma"/>
          <w:sz w:val="20"/>
          <w:szCs w:val="20"/>
        </w:rPr>
        <w:t>.</w:t>
      </w:r>
    </w:p>
    <w:p w:rsidR="00C52E65" w:rsidRPr="00281303" w:rsidRDefault="00C52E65" w:rsidP="00C52E65">
      <w:pPr>
        <w:pStyle w:val="Standard"/>
        <w:spacing w:after="60"/>
        <w:jc w:val="both"/>
        <w:rPr>
          <w:rFonts w:ascii="Tahoma" w:hAnsi="Tahoma" w:cs="Tahoma"/>
          <w:sz w:val="20"/>
          <w:szCs w:val="20"/>
        </w:rPr>
      </w:pPr>
    </w:p>
    <w:p w:rsidR="00C52E65" w:rsidRPr="001B294D" w:rsidRDefault="001B294D" w:rsidP="00C52E65">
      <w:pPr>
        <w:pStyle w:val="Standard"/>
        <w:spacing w:after="60"/>
        <w:jc w:val="center"/>
        <w:rPr>
          <w:rFonts w:ascii="Tahoma" w:hAnsi="Tahoma" w:cs="Tahoma"/>
          <w:sz w:val="20"/>
          <w:szCs w:val="20"/>
        </w:rPr>
      </w:pPr>
      <w:r w:rsidRPr="001B294D">
        <w:rPr>
          <w:rFonts w:ascii="Tahoma" w:hAnsi="Tahoma" w:cs="Tahoma"/>
          <w:sz w:val="20"/>
          <w:szCs w:val="20"/>
        </w:rPr>
        <w:t>§ 12</w:t>
      </w:r>
      <w:r w:rsidR="00C52E65" w:rsidRPr="001B294D">
        <w:rPr>
          <w:rFonts w:ascii="Tahoma" w:hAnsi="Tahoma" w:cs="Tahoma"/>
          <w:sz w:val="20"/>
          <w:szCs w:val="20"/>
        </w:rPr>
        <w:t>.</w:t>
      </w:r>
    </w:p>
    <w:p w:rsidR="00C52E65" w:rsidRPr="000923B3" w:rsidRDefault="00C52E65" w:rsidP="00057A63">
      <w:pPr>
        <w:pStyle w:val="Standard"/>
        <w:numPr>
          <w:ilvl w:val="1"/>
          <w:numId w:val="198"/>
        </w:numPr>
        <w:spacing w:after="60"/>
        <w:ind w:left="284" w:hanging="284"/>
        <w:jc w:val="both"/>
        <w:rPr>
          <w:rFonts w:ascii="Tahoma" w:hAnsi="Tahoma" w:cs="Tahoma"/>
          <w:sz w:val="20"/>
          <w:szCs w:val="20"/>
        </w:rPr>
      </w:pPr>
      <w:r w:rsidRPr="000923B3">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niezgodnie z przeznaczeniem,</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z naruszeniem procedur, o których mowa w art. 184 UFP,</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pobrane nienależnie lub w nadmiernej wysokości.</w:t>
      </w:r>
    </w:p>
    <w:p w:rsidR="00C52E65" w:rsidRPr="00281303" w:rsidRDefault="00C52E65" w:rsidP="00C52E65">
      <w:pPr>
        <w:pStyle w:val="Standard"/>
        <w:tabs>
          <w:tab w:val="left" w:pos="717"/>
        </w:tabs>
        <w:spacing w:after="60"/>
        <w:ind w:left="284"/>
        <w:jc w:val="both"/>
        <w:rPr>
          <w:rFonts w:ascii="Tahoma" w:hAnsi="Tahoma" w:cs="Tahoma"/>
          <w:sz w:val="20"/>
          <w:szCs w:val="20"/>
        </w:rPr>
      </w:pPr>
      <w:r w:rsidRPr="00281303">
        <w:rPr>
          <w:rFonts w:ascii="Tahoma" w:hAnsi="Tahoma" w:cs="Tahoma"/>
          <w:sz w:val="20"/>
          <w:szCs w:val="20"/>
        </w:rPr>
        <w:t xml:space="preserve">Beneficjent zobowiązuje się do zwrotu całości lub części dofinansowania wraz z odsetkami </w:t>
      </w:r>
      <w:r w:rsidRPr="00281303">
        <w:rPr>
          <w:rFonts w:ascii="Tahoma" w:hAnsi="Tahoma" w:cs="Tahoma"/>
          <w:sz w:val="20"/>
          <w:szCs w:val="20"/>
        </w:rPr>
        <w:br/>
        <w:t>w wysokości określonej jak dla zaległości podatkowych.</w:t>
      </w:r>
    </w:p>
    <w:p w:rsidR="00C52E65" w:rsidRPr="00281303" w:rsidRDefault="00C52E65" w:rsidP="00057A63">
      <w:pPr>
        <w:pStyle w:val="Standard"/>
        <w:numPr>
          <w:ilvl w:val="0"/>
          <w:numId w:val="174"/>
        </w:numPr>
        <w:tabs>
          <w:tab w:val="left" w:pos="284"/>
        </w:tabs>
        <w:spacing w:after="60"/>
        <w:ind w:hanging="720"/>
        <w:jc w:val="both"/>
        <w:rPr>
          <w:rFonts w:ascii="Tahoma" w:hAnsi="Tahoma" w:cs="Tahoma"/>
          <w:sz w:val="20"/>
          <w:szCs w:val="20"/>
        </w:rPr>
      </w:pPr>
      <w:r w:rsidRPr="00281303">
        <w:rPr>
          <w:rFonts w:ascii="Tahoma" w:hAnsi="Tahoma" w:cs="Tahoma"/>
          <w:sz w:val="20"/>
          <w:szCs w:val="20"/>
        </w:rPr>
        <w:t>Odsetki, o których mowa w ust. 1 niniejszego paragrafu, naliczane są zgodnie z art. 207 ust. 1 UFP.</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3. Odsetki, o których mowa w ust. 1 niniejszego paragrafu, naliczane są od daty przek</w:t>
      </w:r>
      <w:r w:rsidR="009E3448">
        <w:rPr>
          <w:rFonts w:ascii="Tahoma" w:hAnsi="Tahoma" w:cs="Tahoma"/>
          <w:sz w:val="20"/>
          <w:szCs w:val="20"/>
        </w:rPr>
        <w:t xml:space="preserve">azania Beneficjentowi </w:t>
      </w:r>
      <w:r w:rsidRPr="00281303">
        <w:rPr>
          <w:rFonts w:ascii="Tahoma" w:hAnsi="Tahoma" w:cs="Tahoma"/>
          <w:sz w:val="20"/>
          <w:szCs w:val="20"/>
        </w:rPr>
        <w:t>transzy do dnia obciążenia rachunku bankowego Beneficjenta kwotą zwrotu</w:t>
      </w:r>
      <w:r w:rsidR="001253F0">
        <w:rPr>
          <w:rFonts w:ascii="Tahoma" w:hAnsi="Tahoma" w:cs="Tahoma"/>
          <w:sz w:val="20"/>
          <w:szCs w:val="20"/>
        </w:rPr>
        <w:t>.</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4. Beneficjent dokonuje zwrotu, o którym mowa w ust. 1 niniejszego paragrafu, wraz z odsetkami </w:t>
      </w:r>
      <w:r w:rsidRPr="00281303">
        <w:rPr>
          <w:rFonts w:ascii="Tahoma" w:hAnsi="Tahoma" w:cs="Tahoma"/>
          <w:sz w:val="20"/>
          <w:szCs w:val="20"/>
        </w:rPr>
        <w:br/>
        <w:t xml:space="preserve">w wysokości jak dla zaległości podatkowych, na pisemne wezwanie IZ, w terminie 14 dni  </w:t>
      </w:r>
      <w:r w:rsidRPr="00281303">
        <w:rPr>
          <w:rFonts w:ascii="Tahoma" w:hAnsi="Tahoma" w:cs="Tahoma"/>
          <w:sz w:val="20"/>
          <w:szCs w:val="20"/>
        </w:rPr>
        <w:lastRenderedPageBreak/>
        <w:t xml:space="preserve">kalendarzowych od dnia doręczenia wezwania do zapłaty na rachunki bankowe wskazane przez </w:t>
      </w:r>
      <w:r w:rsidRPr="00281303">
        <w:rPr>
          <w:rFonts w:ascii="Tahoma" w:hAnsi="Tahoma" w:cs="Tahoma"/>
          <w:sz w:val="20"/>
          <w:szCs w:val="20"/>
        </w:rPr>
        <w:br/>
        <w:t>IZ w tym wezwaniu.</w:t>
      </w:r>
    </w:p>
    <w:p w:rsidR="00C52E65" w:rsidRPr="00281303" w:rsidRDefault="00C52E65" w:rsidP="00057A63">
      <w:pPr>
        <w:pStyle w:val="Standard"/>
        <w:numPr>
          <w:ilvl w:val="0"/>
          <w:numId w:val="200"/>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dokonuje również zwrotu wydatków niekwalifikowalnych w ramach kwot ryczałtowych niestanowiących nieprawidłowości:  </w:t>
      </w:r>
    </w:p>
    <w:p w:rsidR="00C52E65" w:rsidRPr="00281303" w:rsidRDefault="00C52E65" w:rsidP="0049718E">
      <w:pPr>
        <w:pStyle w:val="Standard"/>
        <w:tabs>
          <w:tab w:val="left" w:pos="357"/>
        </w:tabs>
        <w:spacing w:after="60"/>
        <w:ind w:left="284"/>
        <w:jc w:val="both"/>
        <w:rPr>
          <w:rFonts w:ascii="Tahoma" w:hAnsi="Tahoma" w:cs="Tahoma"/>
          <w:sz w:val="20"/>
          <w:szCs w:val="20"/>
        </w:rPr>
      </w:pPr>
      <w:r w:rsidRPr="00281303">
        <w:rPr>
          <w:rFonts w:ascii="Tahoma" w:hAnsi="Tahoma" w:cs="Tahoma"/>
          <w:sz w:val="20"/>
          <w:szCs w:val="20"/>
        </w:rPr>
        <w:t>na koniec realizacji projektu, zwrot kwoty wydatku niekwalifikowalnego niestanowiącego nieprawidłowości następuje na rachunek IZ.</w:t>
      </w:r>
    </w:p>
    <w:p w:rsidR="00C52E65" w:rsidRPr="00281303" w:rsidRDefault="00C52E65" w:rsidP="00C52E65">
      <w:pPr>
        <w:pStyle w:val="Standard"/>
        <w:tabs>
          <w:tab w:val="left" w:pos="357"/>
        </w:tabs>
        <w:spacing w:after="60"/>
        <w:ind w:left="284" w:hanging="284"/>
        <w:jc w:val="both"/>
        <w:rPr>
          <w:rFonts w:ascii="Tahoma" w:hAnsi="Tahoma" w:cs="Tahoma"/>
          <w:sz w:val="20"/>
          <w:szCs w:val="20"/>
        </w:rPr>
      </w:pPr>
      <w:r w:rsidRPr="00281303">
        <w:rPr>
          <w:rFonts w:ascii="Tahoma" w:hAnsi="Tahoma" w:cs="Tahoma"/>
          <w:sz w:val="20"/>
          <w:szCs w:val="20"/>
        </w:rPr>
        <w:t xml:space="preserve">6. W przypadku stwierdzenia nieprawidłowości, zwrot kwoty nieprawidłowości następuje na rachunek IZ. Beneficjent dokonuje opisu przelewu zwracanych środków, o których mowa  w ust. 1 i 4, zgodnie z zaleceniami  IZ, o których mowa w § 8 ust. </w:t>
      </w:r>
      <w:r w:rsidR="001253F0">
        <w:rPr>
          <w:rFonts w:ascii="Tahoma" w:hAnsi="Tahoma" w:cs="Tahoma"/>
          <w:sz w:val="20"/>
          <w:szCs w:val="20"/>
        </w:rPr>
        <w:t>19</w:t>
      </w:r>
      <w:r w:rsidRPr="00281303">
        <w:rPr>
          <w:rFonts w:ascii="Tahoma" w:hAnsi="Tahoma" w:cs="Tahoma"/>
          <w:sz w:val="20"/>
          <w:szCs w:val="20"/>
        </w:rPr>
        <w:t xml:space="preserve">.  </w:t>
      </w:r>
    </w:p>
    <w:p w:rsidR="00C52E65" w:rsidRPr="00281303" w:rsidRDefault="00C52E65" w:rsidP="00C52E65">
      <w:pPr>
        <w:widowControl/>
        <w:tabs>
          <w:tab w:val="left" w:pos="284"/>
        </w:tabs>
        <w:suppressAutoHyphens w:val="0"/>
        <w:autoSpaceDN/>
        <w:spacing w:after="60"/>
        <w:ind w:left="284" w:hanging="284"/>
        <w:jc w:val="both"/>
        <w:textAlignment w:val="auto"/>
        <w:rPr>
          <w:rFonts w:ascii="Tahoma" w:hAnsi="Tahoma" w:cs="Tahoma"/>
        </w:rPr>
      </w:pPr>
      <w:r w:rsidRPr="00281303">
        <w:rPr>
          <w:rFonts w:ascii="Tahoma" w:hAnsi="Tahoma" w:cs="Tahoma"/>
        </w:rPr>
        <w:t>7. Beneficjent jest zobowiązany do przedłożenia wyciągu bankowego potwierdzającego dokonanie zwrotu środków, o których mowa w ust.4.</w:t>
      </w:r>
    </w:p>
    <w:p w:rsidR="00C52E65" w:rsidRPr="00281303" w:rsidRDefault="00C52E65" w:rsidP="00C52E65">
      <w:pPr>
        <w:pStyle w:val="Standard"/>
        <w:tabs>
          <w:tab w:val="left" w:pos="357"/>
        </w:tabs>
        <w:spacing w:after="60"/>
        <w:ind w:left="284" w:hanging="284"/>
        <w:jc w:val="both"/>
        <w:rPr>
          <w:rFonts w:ascii="Tahoma" w:hAnsi="Tahoma" w:cs="Tahoma"/>
          <w:sz w:val="20"/>
          <w:szCs w:val="20"/>
        </w:rPr>
      </w:pPr>
      <w:r w:rsidRPr="00281303">
        <w:rPr>
          <w:rFonts w:ascii="Tahoma" w:hAnsi="Tahoma" w:cs="Tahoma"/>
          <w:sz w:val="20"/>
          <w:szCs w:val="20"/>
        </w:rPr>
        <w:t>8. Beneficjent jest zobowiązany do ponoszenia udokumentowanych kosztów podejmowanych wobec niego działań windykacyjnych.</w:t>
      </w:r>
    </w:p>
    <w:p w:rsidR="00C52E65" w:rsidRPr="00281303" w:rsidRDefault="00C52E65" w:rsidP="00C52E65">
      <w:pPr>
        <w:pStyle w:val="Standard"/>
        <w:tabs>
          <w:tab w:val="left" w:pos="357"/>
        </w:tabs>
        <w:spacing w:after="60"/>
        <w:ind w:left="284"/>
        <w:jc w:val="both"/>
        <w:rPr>
          <w:rFonts w:ascii="Tahoma" w:hAnsi="Tahoma" w:cs="Tahoma"/>
          <w:sz w:val="20"/>
          <w:szCs w:val="20"/>
        </w:rPr>
      </w:pPr>
    </w:p>
    <w:p w:rsidR="00C52E65" w:rsidRPr="00281303" w:rsidRDefault="001B294D" w:rsidP="00C52E65">
      <w:pPr>
        <w:pStyle w:val="Akapitzlist"/>
        <w:spacing w:after="60"/>
        <w:ind w:left="0"/>
        <w:jc w:val="center"/>
        <w:rPr>
          <w:rFonts w:ascii="Tahoma" w:hAnsi="Tahoma" w:cs="Tahoma"/>
          <w:sz w:val="20"/>
          <w:szCs w:val="20"/>
        </w:rPr>
      </w:pPr>
      <w:r>
        <w:rPr>
          <w:rFonts w:ascii="Tahoma" w:hAnsi="Tahoma" w:cs="Tahoma"/>
          <w:sz w:val="20"/>
          <w:szCs w:val="20"/>
        </w:rPr>
        <w:t>§ 13</w:t>
      </w:r>
      <w:r w:rsidR="00C52E65" w:rsidRPr="00281303">
        <w:rPr>
          <w:rFonts w:ascii="Tahoma" w:hAnsi="Tahoma" w:cs="Tahoma"/>
          <w:sz w:val="20"/>
          <w:szCs w:val="20"/>
        </w:rPr>
        <w:t>.</w:t>
      </w:r>
    </w:p>
    <w:p w:rsidR="00C52E65" w:rsidRPr="00281303" w:rsidRDefault="00C52E65" w:rsidP="00C52E65">
      <w:pPr>
        <w:pStyle w:val="Akapitzlist"/>
        <w:tabs>
          <w:tab w:val="left" w:pos="786"/>
        </w:tabs>
        <w:spacing w:after="60"/>
        <w:ind w:left="0"/>
        <w:jc w:val="both"/>
        <w:rPr>
          <w:rFonts w:ascii="Tahoma" w:hAnsi="Tahoma" w:cs="Tahoma"/>
          <w:kern w:val="0"/>
          <w:sz w:val="20"/>
          <w:szCs w:val="20"/>
        </w:rPr>
      </w:pPr>
      <w:r w:rsidRPr="00281303">
        <w:rPr>
          <w:rFonts w:ascii="Tahoma" w:hAnsi="Tahoma" w:cs="Tahoma"/>
          <w:sz w:val="20"/>
          <w:szCs w:val="20"/>
        </w:rPr>
        <w:t xml:space="preserve">W przypadku stwierdzenia w projekcie nieprawidłowości wartość Projektu określona </w:t>
      </w:r>
      <w:r w:rsidRPr="00281303">
        <w:rPr>
          <w:rFonts w:ascii="Tahoma" w:hAnsi="Tahoma" w:cs="Tahoma"/>
          <w:sz w:val="20"/>
          <w:szCs w:val="20"/>
        </w:rPr>
        <w:br/>
        <w:t xml:space="preserve">w aktualnym wniosku, o którym mowa w § 8 ust. </w:t>
      </w:r>
      <w:r w:rsidRPr="00AE28D7">
        <w:rPr>
          <w:rFonts w:ascii="Tahoma" w:hAnsi="Tahoma" w:cs="Tahoma"/>
          <w:sz w:val="20"/>
          <w:szCs w:val="20"/>
        </w:rPr>
        <w:t>3,</w:t>
      </w:r>
      <w:r w:rsidRPr="00281303">
        <w:rPr>
          <w:rFonts w:ascii="Tahoma" w:hAnsi="Tahoma" w:cs="Tahoma"/>
          <w:sz w:val="20"/>
          <w:szCs w:val="20"/>
        </w:rPr>
        <w:t xml:space="preserve"> ulega odpowiedniemu pomniejszeniu o kwotę podlegającą zwrotowi. </w:t>
      </w:r>
      <w:r w:rsidRPr="00281303">
        <w:rPr>
          <w:rFonts w:ascii="Tahoma" w:hAnsi="Tahoma" w:cs="Tahoma"/>
          <w:kern w:val="0"/>
          <w:sz w:val="20"/>
          <w:szCs w:val="20"/>
        </w:rPr>
        <w:t>Kwota przypadająca na stwierdzoną w projekcie nieprawidłowość nie może zostać powtórnie wykorzystana w ramach projektu.</w:t>
      </w:r>
      <w:r w:rsidRPr="00281303">
        <w:t xml:space="preserve"> </w:t>
      </w:r>
      <w:r w:rsidRPr="00281303">
        <w:rPr>
          <w:rFonts w:ascii="Tahoma" w:hAnsi="Tahoma" w:cs="Tahoma"/>
          <w:kern w:val="0"/>
          <w:sz w:val="20"/>
          <w:szCs w:val="20"/>
        </w:rPr>
        <w:t>Zmiana, o której mowa w zdaniu pierwszym, nie wymaga formy aneksu do niniejszej umowy.</w:t>
      </w:r>
    </w:p>
    <w:p w:rsidR="00AE28D7" w:rsidRDefault="00AE28D7"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w:t>
      </w:r>
      <w:r w:rsidR="001B294D">
        <w:rPr>
          <w:rFonts w:ascii="Tahoma" w:hAnsi="Tahoma" w:cs="Tahoma"/>
          <w:sz w:val="20"/>
          <w:szCs w:val="20"/>
        </w:rPr>
        <w:t xml:space="preserve"> 14</w:t>
      </w:r>
      <w:r w:rsidRPr="00281303">
        <w:rPr>
          <w:rFonts w:ascii="Tahoma" w:hAnsi="Tahoma" w:cs="Tahoma"/>
          <w:sz w:val="20"/>
          <w:szCs w:val="20"/>
        </w:rPr>
        <w:t>.</w:t>
      </w:r>
      <w:r w:rsidRPr="00281303">
        <w:rPr>
          <w:rStyle w:val="Odwoanieprzypisudolnego"/>
          <w:rFonts w:ascii="Tahoma" w:hAnsi="Tahoma" w:cs="Tahoma"/>
          <w:sz w:val="20"/>
          <w:szCs w:val="20"/>
        </w:rPr>
        <w:footnoteReference w:id="25"/>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zobowiązuje się zgodnie z art. 71 rozporządzenia ogólnego do utrzymania trwałości projektu.</w:t>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niezwłocznie informuje IZ o wszelkich okolicznościach mogących powodować narusz</w:t>
      </w:r>
      <w:r w:rsidRPr="00281303">
        <w:rPr>
          <w:rFonts w:ascii="Tahoma" w:eastAsia="Calibri" w:hAnsi="Tahoma" w:cs="Tahoma"/>
          <w:kern w:val="0"/>
          <w:lang w:eastAsia="en-US"/>
        </w:rPr>
        <w:t>e</w:t>
      </w:r>
      <w:r w:rsidRPr="00281303">
        <w:rPr>
          <w:rFonts w:ascii="Tahoma" w:eastAsia="Calibri" w:hAnsi="Tahoma" w:cs="Tahoma"/>
          <w:kern w:val="0"/>
          <w:lang w:eastAsia="en-US"/>
        </w:rPr>
        <w:t xml:space="preserve">nie trwałości projektu. </w:t>
      </w:r>
    </w:p>
    <w:p w:rsidR="00C52E65" w:rsidRPr="00AE28D7"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hAnsi="Tahoma" w:cs="Tahoma"/>
          <w:kern w:val="0"/>
        </w:rPr>
        <w:t>Beneficjent jest zobowiązany zgodnie z poleceniem zwrotu i w terminie wyznaczonym przez         IZ zwrócić dofinansowanie wraz z odsetkami jak dla zaległości podatkowych zgodnie  z art. 207    ustawy z dnia 27 sierpnia 2009 r. o finansach publicznych, w przypadku gdy w okresie trwałości projektu wystąpią przesłanki wskazane w art. 71 rozporządzenia ogólnego. Wartość dofinansow</w:t>
      </w:r>
      <w:r w:rsidRPr="00281303">
        <w:rPr>
          <w:rFonts w:ascii="Tahoma" w:hAnsi="Tahoma" w:cs="Tahoma"/>
          <w:kern w:val="0"/>
        </w:rPr>
        <w:t>a</w:t>
      </w:r>
      <w:r w:rsidRPr="00281303">
        <w:rPr>
          <w:rFonts w:ascii="Tahoma" w:hAnsi="Tahoma" w:cs="Tahoma"/>
          <w:kern w:val="0"/>
        </w:rPr>
        <w:t>nia przypadająca do zwrotu zostanie określona proporcjonalnie do okresu nieutrzymania trwałości.</w:t>
      </w:r>
    </w:p>
    <w:p w:rsidR="00AE28D7" w:rsidRPr="00281303" w:rsidRDefault="00AE28D7" w:rsidP="00AE28D7">
      <w:pPr>
        <w:widowControl/>
        <w:suppressAutoHyphens w:val="0"/>
        <w:autoSpaceDN/>
        <w:spacing w:after="60"/>
        <w:ind w:left="284"/>
        <w:contextualSpacing/>
        <w:jc w:val="both"/>
        <w:textAlignment w:val="auto"/>
        <w:rPr>
          <w:rFonts w:ascii="Tahoma" w:eastAsia="Calibri" w:hAnsi="Tahoma" w:cs="Tahoma"/>
          <w:kern w:val="0"/>
          <w:lang w:eastAsia="en-US"/>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Zabezpieczenie prawidłowej realizacji umowy</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15</w:t>
      </w:r>
      <w:r w:rsidR="00C52E65" w:rsidRPr="00281303">
        <w:rPr>
          <w:rFonts w:ascii="Tahoma" w:hAnsi="Tahoma" w:cs="Tahoma"/>
          <w:sz w:val="20"/>
          <w:szCs w:val="20"/>
        </w:rPr>
        <w:t>.</w:t>
      </w:r>
      <w:r w:rsidR="00C52E65" w:rsidRPr="00281303">
        <w:rPr>
          <w:rStyle w:val="Odwoanieprzypisudolnego"/>
          <w:rFonts w:ascii="Tahoma" w:hAnsi="Tahoma" w:cs="Tahoma"/>
          <w:sz w:val="20"/>
          <w:szCs w:val="20"/>
        </w:rPr>
        <w:footnoteReference w:id="26"/>
      </w:r>
    </w:p>
    <w:p w:rsidR="00C52E65" w:rsidRPr="00281303" w:rsidRDefault="00C52E65" w:rsidP="00057A63">
      <w:pPr>
        <w:pStyle w:val="Akapitzlist"/>
        <w:numPr>
          <w:ilvl w:val="0"/>
          <w:numId w:val="140"/>
        </w:numPr>
        <w:spacing w:after="60"/>
        <w:ind w:left="284" w:hanging="284"/>
        <w:jc w:val="both"/>
        <w:rPr>
          <w:rFonts w:ascii="Tahoma" w:hAnsi="Tahoma" w:cs="Tahoma"/>
          <w:sz w:val="20"/>
          <w:szCs w:val="20"/>
        </w:rPr>
      </w:pPr>
      <w:r w:rsidRPr="00281303">
        <w:rPr>
          <w:rFonts w:ascii="Tahoma" w:hAnsi="Tahoma" w:cs="Tahoma"/>
          <w:sz w:val="20"/>
          <w:szCs w:val="20"/>
        </w:rPr>
        <w:t xml:space="preserve">Zabezpieczeniem prawidłowej realizacji umowy jest składany przez Beneficjenta, nie później </w:t>
      </w:r>
      <w:r w:rsidRPr="00281303">
        <w:rPr>
          <w:rFonts w:ascii="Tahoma" w:hAnsi="Tahoma" w:cs="Tahoma"/>
          <w:sz w:val="20"/>
          <w:szCs w:val="20"/>
        </w:rPr>
        <w:br/>
        <w:t xml:space="preserve">niż w terminie 10 dni roboczych, od dnia podpisania przez obie strony umowy, weksel in blanco wraz z wypełnioną deklaracją wystawcy weksla in </w:t>
      </w:r>
      <w:r w:rsidRPr="00281303">
        <w:rPr>
          <w:rFonts w:ascii="Tahoma" w:hAnsi="Tahoma" w:cs="Tahoma"/>
          <w:kern w:val="0"/>
          <w:sz w:val="20"/>
          <w:szCs w:val="20"/>
        </w:rPr>
        <w:t>blanco, z zastrzeżeniem ust. 4 i 5.</w:t>
      </w:r>
    </w:p>
    <w:p w:rsidR="00C52E65" w:rsidRPr="00281303" w:rsidRDefault="00C52E65" w:rsidP="00057A63">
      <w:pPr>
        <w:pStyle w:val="Akapitzlist"/>
        <w:numPr>
          <w:ilvl w:val="0"/>
          <w:numId w:val="140"/>
        </w:numPr>
        <w:ind w:left="284" w:hanging="284"/>
        <w:jc w:val="both"/>
        <w:rPr>
          <w:rFonts w:ascii="Tahoma" w:hAnsi="Tahoma" w:cs="Tahoma"/>
          <w:sz w:val="20"/>
          <w:szCs w:val="20"/>
        </w:rPr>
      </w:pPr>
      <w:r w:rsidRPr="00281303">
        <w:rPr>
          <w:rFonts w:ascii="Tahoma" w:hAnsi="Tahoma" w:cs="Tahoma"/>
          <w:sz w:val="20"/>
          <w:szCs w:val="20"/>
        </w:rPr>
        <w:t xml:space="preserve">Zwrot dokumentu stanowiącego zabezpieczenie umowy następuje na pisemny wniosek Beneficjenta po upływie okresu trwałości – jeśli dotyczy albo po upływie 12 miesięcy od ostatecznego rozliczenia umowy o dofinansowanie projektu tj.: </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zatwierdzenia końcowego wniosku o płatność;</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zwrocie środków niewykorzystanych przez Beneficjenta – jeśli dotyczy;</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w przypadku prowadzenia postępowania administracyjnego w celu wydania decyzji o zwrocie środków na podstawie przepisów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W przypadku niewystąpienia przez Beneficjenta z wnioskiem o zwrot zabezpieczenia w terminie wskazanym w ust 2, zabezpieczenie zostanie komisyjnie zniszczone.</w:t>
      </w:r>
    </w:p>
    <w:p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W przypadku gdy wartość dofinansowania projektu po zsumowaniu z innymi wartościami dofinansowania projektów, które są realizowane równolegle w czasie</w:t>
      </w:r>
      <w:r w:rsidRPr="00281303">
        <w:rPr>
          <w:rStyle w:val="Odwoanieprzypisudolnego"/>
          <w:rFonts w:ascii="Tahoma" w:hAnsi="Tahoma" w:cs="Tahoma"/>
          <w:sz w:val="20"/>
          <w:szCs w:val="20"/>
        </w:rPr>
        <w:footnoteReference w:id="27"/>
      </w:r>
      <w:r w:rsidRPr="00281303">
        <w:rPr>
          <w:rFonts w:ascii="Tahoma" w:hAnsi="Tahoma" w:cs="Tahoma"/>
          <w:sz w:val="20"/>
          <w:szCs w:val="20"/>
        </w:rPr>
        <w:t xml:space="preserve"> przez Beneficjenta na </w:t>
      </w:r>
      <w:r w:rsidR="0021389B">
        <w:rPr>
          <w:rFonts w:ascii="Tahoma" w:hAnsi="Tahoma" w:cs="Tahoma"/>
          <w:sz w:val="20"/>
          <w:szCs w:val="20"/>
        </w:rPr>
        <w:lastRenderedPageBreak/>
        <w:t xml:space="preserve">podstawie umów zawartych </w:t>
      </w:r>
      <w:r w:rsidRPr="00281303">
        <w:rPr>
          <w:rFonts w:ascii="Tahoma" w:hAnsi="Tahoma" w:cs="Tahoma"/>
          <w:sz w:val="20"/>
          <w:szCs w:val="20"/>
        </w:rPr>
        <w:t xml:space="preserve">z IZ, przekracza limit 10 mln PLN stosuje się zapisy wskazane w regulaminie konkursu, w zakresie form zabezpieczeń, w ramach którego projekt został wyłoniony. </w:t>
      </w:r>
    </w:p>
    <w:p w:rsidR="00C52E65" w:rsidRPr="000B5DBC" w:rsidRDefault="00C52E65" w:rsidP="00C52E65">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p>
    <w:p w:rsidR="00365409" w:rsidRPr="00281303" w:rsidRDefault="00365409" w:rsidP="00C52E65">
      <w:pPr>
        <w:pStyle w:val="Standard"/>
        <w:spacing w:after="60"/>
        <w:jc w:val="both"/>
        <w:rPr>
          <w:rFonts w:ascii="Tahoma" w:hAnsi="Tahoma" w:cs="Tahoma"/>
          <w:b/>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Kontrola</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16</w:t>
      </w:r>
      <w:r w:rsidR="00C52E65" w:rsidRPr="00281303">
        <w:rPr>
          <w:rFonts w:ascii="Tahoma" w:hAnsi="Tahoma" w:cs="Tahoma"/>
          <w:sz w:val="20"/>
          <w:szCs w:val="20"/>
        </w:rPr>
        <w:t>.</w:t>
      </w:r>
    </w:p>
    <w:p w:rsidR="00C52E65" w:rsidRPr="00281303" w:rsidRDefault="00C52E65" w:rsidP="00057A63">
      <w:pPr>
        <w:pStyle w:val="Akapitzlist"/>
        <w:numPr>
          <w:ilvl w:val="6"/>
          <w:numId w:val="3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IZ o problemach w realizacji projektu, w szczególności                 o zamiarze zaprzestania jego realizacji;</w:t>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 stanowiącym załącznik do umowy</w:t>
      </w:r>
      <w:r w:rsidRPr="00281303">
        <w:rPr>
          <w:rStyle w:val="Odwoanieprzypisudolnego"/>
          <w:rFonts w:ascii="Tahoma" w:hAnsi="Tahoma" w:cs="Tahoma"/>
          <w:sz w:val="20"/>
          <w:szCs w:val="20"/>
        </w:rPr>
        <w:footnoteReference w:id="28"/>
      </w:r>
      <w:r w:rsidRPr="00281303">
        <w:rPr>
          <w:rFonts w:ascii="Tahoma" w:hAnsi="Tahoma" w:cs="Tahoma"/>
          <w:sz w:val="20"/>
          <w:szCs w:val="20"/>
          <w:vertAlign w:val="superscript"/>
        </w:rPr>
        <w:t>)</w:t>
      </w:r>
      <w:r w:rsidRPr="00281303">
        <w:rPr>
          <w:rFonts w:ascii="Tahoma" w:hAnsi="Tahoma" w:cs="Tahoma"/>
          <w:sz w:val="20"/>
          <w:szCs w:val="20"/>
        </w:rPr>
        <w:t>. W przypadku zmiany harmonogramu, Beneficjent zobowiązuje się do niezwłocznego przesłania zaktualizowanego harmonogramu na powyższy adres mailowy IZ. Niedopełnienie obowiązku przesłania zaktualizowanego harmonogramu sku</w:t>
      </w:r>
      <w:r w:rsidR="0021389B">
        <w:rPr>
          <w:rFonts w:ascii="Tahoma" w:hAnsi="Tahoma" w:cs="Tahoma"/>
          <w:sz w:val="20"/>
          <w:szCs w:val="20"/>
        </w:rPr>
        <w:t xml:space="preserve">tkujące odbyciem przez </w:t>
      </w:r>
      <w:r w:rsidRPr="00281303">
        <w:rPr>
          <w:rFonts w:ascii="Tahoma" w:hAnsi="Tahoma" w:cs="Tahoma"/>
          <w:sz w:val="20"/>
          <w:szCs w:val="20"/>
        </w:rPr>
        <w:t>IZ bezprzedmiotowej wizyty monitoringowej, zaplanowanej w oparciu o nieaktualny harmonogram może spowodować obciążenie Beneficjenta kosztami delegacji służbowej pracowników IZ.</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281303">
        <w:rPr>
          <w:rStyle w:val="Odwoanieprzypisudolnego"/>
          <w:rFonts w:ascii="Tahoma" w:hAnsi="Tahoma" w:cs="Tahoma"/>
          <w:sz w:val="20"/>
          <w:szCs w:val="20"/>
        </w:rPr>
        <w:footnoteReference w:id="29"/>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przedstawiania na pisemne wezwanie IZ wszelkich informacji, dokumentów i wyjaśnień związanych z realizacją projektu, w terminie określonym w wezwaniu.</w:t>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p>
    <w:p w:rsidR="00C52E65" w:rsidRPr="00281303" w:rsidRDefault="00C52E65" w:rsidP="009F1A0B">
      <w:pPr>
        <w:pStyle w:val="Standard"/>
        <w:numPr>
          <w:ilvl w:val="6"/>
          <w:numId w:val="31"/>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Przepisy ust. 1 niniejszego paragrafu stosuje się w okresie realizacji projektu, o którym mowa</w:t>
      </w:r>
      <w:r w:rsidRPr="00281303">
        <w:rPr>
          <w:rFonts w:ascii="Tahoma" w:hAnsi="Tahoma" w:cs="Tahoma"/>
          <w:sz w:val="20"/>
          <w:szCs w:val="20"/>
        </w:rPr>
        <w:br/>
        <w:t>w § 5 ust. 1</w:t>
      </w:r>
      <w:r w:rsidR="003A67F2">
        <w:rPr>
          <w:rFonts w:ascii="Tahoma" w:hAnsi="Tahoma" w:cs="Tahoma"/>
          <w:sz w:val="20"/>
          <w:szCs w:val="20"/>
        </w:rPr>
        <w:t xml:space="preserve"> i w </w:t>
      </w:r>
      <w:r w:rsidR="00C44294">
        <w:rPr>
          <w:rFonts w:ascii="Tahoma" w:hAnsi="Tahoma" w:cs="Tahoma"/>
          <w:sz w:val="20"/>
          <w:szCs w:val="20"/>
        </w:rPr>
        <w:t>§ 14</w:t>
      </w:r>
      <w:r w:rsidR="00AE28D7">
        <w:rPr>
          <w:rFonts w:ascii="Tahoma" w:hAnsi="Tahoma" w:cs="Tahoma"/>
          <w:sz w:val="20"/>
          <w:szCs w:val="20"/>
        </w:rPr>
        <w:t xml:space="preserve"> oraz w okresie wskazanym w § 19</w:t>
      </w:r>
      <w:r w:rsidR="00C44294">
        <w:rPr>
          <w:rFonts w:ascii="Tahoma" w:hAnsi="Tahoma" w:cs="Tahoma"/>
          <w:sz w:val="20"/>
          <w:szCs w:val="20"/>
        </w:rPr>
        <w:t xml:space="preserve"> w zakresie </w:t>
      </w:r>
      <w:r w:rsidR="008850E2">
        <w:rPr>
          <w:rFonts w:ascii="Tahoma" w:hAnsi="Tahoma" w:cs="Tahoma"/>
          <w:sz w:val="20"/>
          <w:szCs w:val="20"/>
        </w:rPr>
        <w:t>obowiązków wynikających z</w:t>
      </w:r>
      <w:r w:rsidR="00C44294">
        <w:rPr>
          <w:rFonts w:ascii="Tahoma" w:hAnsi="Tahoma" w:cs="Tahoma"/>
          <w:sz w:val="20"/>
          <w:szCs w:val="20"/>
        </w:rPr>
        <w:t xml:space="preserve"> ust. </w:t>
      </w:r>
      <w:r w:rsidR="009F1A0B">
        <w:rPr>
          <w:rFonts w:ascii="Tahoma" w:hAnsi="Tahoma" w:cs="Tahoma"/>
          <w:sz w:val="20"/>
          <w:szCs w:val="20"/>
        </w:rPr>
        <w:t xml:space="preserve"> </w:t>
      </w:r>
      <w:r w:rsidR="00C44294">
        <w:rPr>
          <w:rFonts w:ascii="Tahoma" w:hAnsi="Tahoma" w:cs="Tahoma"/>
          <w:sz w:val="20"/>
          <w:szCs w:val="20"/>
        </w:rPr>
        <w:t>1 pkt. 3-5</w:t>
      </w:r>
      <w:r w:rsidR="007B1C45">
        <w:rPr>
          <w:rFonts w:ascii="Tahoma" w:hAnsi="Tahoma" w:cs="Tahoma"/>
          <w:sz w:val="20"/>
          <w:szCs w:val="20"/>
        </w:rPr>
        <w:t xml:space="preserve"> oraz </w:t>
      </w:r>
      <w:r w:rsidR="007B1C45" w:rsidRPr="00281303">
        <w:rPr>
          <w:rFonts w:ascii="Tahoma" w:hAnsi="Tahoma" w:cs="Tahoma"/>
          <w:sz w:val="20"/>
          <w:szCs w:val="20"/>
        </w:rPr>
        <w:t>§</w:t>
      </w:r>
      <w:r w:rsidR="007B1C45">
        <w:rPr>
          <w:rFonts w:ascii="Tahoma" w:hAnsi="Tahoma" w:cs="Tahoma"/>
          <w:sz w:val="20"/>
          <w:szCs w:val="20"/>
        </w:rPr>
        <w:t xml:space="preserve"> 4 ust.</w:t>
      </w:r>
      <w:r w:rsidR="007A7CBA">
        <w:rPr>
          <w:rFonts w:ascii="Tahoma" w:hAnsi="Tahoma" w:cs="Tahoma"/>
          <w:sz w:val="20"/>
          <w:szCs w:val="20"/>
        </w:rPr>
        <w:t xml:space="preserve"> </w:t>
      </w:r>
      <w:r w:rsidR="007B1C45">
        <w:rPr>
          <w:rFonts w:ascii="Tahoma" w:hAnsi="Tahoma" w:cs="Tahoma"/>
          <w:sz w:val="20"/>
          <w:szCs w:val="20"/>
        </w:rPr>
        <w:t>9.</w:t>
      </w:r>
    </w:p>
    <w:p w:rsidR="00C52E65" w:rsidRPr="00281303" w:rsidRDefault="00C52E65"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17</w:t>
      </w:r>
      <w:r w:rsidR="00C52E65" w:rsidRPr="00281303">
        <w:rPr>
          <w:rFonts w:ascii="Tahoma" w:hAnsi="Tahoma" w:cs="Tahoma"/>
          <w:sz w:val="20"/>
          <w:szCs w:val="20"/>
        </w:rPr>
        <w:t>.</w:t>
      </w:r>
    </w:p>
    <w:p w:rsidR="00C52E65" w:rsidRPr="00281303" w:rsidRDefault="00EE640E" w:rsidP="00EE640E">
      <w:pPr>
        <w:pStyle w:val="Standard"/>
        <w:tabs>
          <w:tab w:val="left" w:pos="284"/>
        </w:tabs>
        <w:spacing w:after="60"/>
        <w:ind w:left="360" w:hanging="360"/>
        <w:jc w:val="both"/>
        <w:rPr>
          <w:rFonts w:ascii="Tahoma" w:hAnsi="Tahoma" w:cs="Tahoma"/>
          <w:i/>
          <w:sz w:val="20"/>
          <w:szCs w:val="20"/>
        </w:rPr>
      </w:pPr>
      <w:r>
        <w:rPr>
          <w:rFonts w:ascii="Tahoma" w:hAnsi="Tahoma" w:cs="Tahoma"/>
          <w:sz w:val="20"/>
          <w:szCs w:val="20"/>
        </w:rPr>
        <w:t xml:space="preserve">1. </w:t>
      </w:r>
      <w:r w:rsidR="00C52E65" w:rsidRPr="00281303">
        <w:rPr>
          <w:rFonts w:ascii="Tahoma" w:hAnsi="Tahoma" w:cs="Tahoma"/>
          <w:sz w:val="20"/>
          <w:szCs w:val="20"/>
        </w:rPr>
        <w:t xml:space="preserve">Zatwierdzenie kwot ryczałtowych dokonywane jest w trakcie realizacji projektu poprzez </w:t>
      </w:r>
      <w:r w:rsidR="00C44294" w:rsidRPr="00281303">
        <w:rPr>
          <w:rFonts w:ascii="Tahoma" w:hAnsi="Tahoma" w:cs="Tahoma"/>
          <w:sz w:val="20"/>
          <w:szCs w:val="20"/>
        </w:rPr>
        <w:t>ocenę wniosków</w:t>
      </w:r>
      <w:r w:rsidR="00C52E65" w:rsidRPr="00281303">
        <w:rPr>
          <w:rFonts w:ascii="Tahoma" w:hAnsi="Tahoma" w:cs="Tahoma"/>
          <w:sz w:val="20"/>
          <w:szCs w:val="20"/>
        </w:rPr>
        <w:t xml:space="preserve"> o płatność oraz w trakcie kontroli projektu, w szczególności kontroli </w:t>
      </w:r>
      <w:r w:rsidR="00C52E65" w:rsidRPr="00281303">
        <w:rPr>
          <w:rFonts w:ascii="Tahoma" w:hAnsi="Tahoma" w:cs="Tahoma"/>
          <w:sz w:val="20"/>
          <w:szCs w:val="20"/>
        </w:rPr>
        <w:br/>
        <w:t xml:space="preserve">w miejscu realizacji projektu lub siedzibie Beneficjenta. Niemniej, na etapie oceny wniosku </w:t>
      </w:r>
      <w:r w:rsidR="00C52E65" w:rsidRPr="00281303">
        <w:rPr>
          <w:rFonts w:ascii="Tahoma" w:hAnsi="Tahoma" w:cs="Tahoma"/>
          <w:sz w:val="20"/>
          <w:szCs w:val="20"/>
        </w:rPr>
        <w:br/>
        <w:t>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C52E65" w:rsidRPr="00281303" w:rsidRDefault="00C52E65" w:rsidP="00057A63">
      <w:pPr>
        <w:pStyle w:val="Standard"/>
        <w:numPr>
          <w:ilvl w:val="0"/>
          <w:numId w:val="172"/>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ponosi odpowiedzialność za realizację Projektu zgodnie z właściwymi przepisami </w:t>
      </w:r>
      <w:r w:rsidR="00856F13">
        <w:rPr>
          <w:rFonts w:ascii="Tahoma" w:hAnsi="Tahoma" w:cs="Tahoma"/>
          <w:sz w:val="20"/>
          <w:szCs w:val="20"/>
        </w:rPr>
        <w:t>unijnymi,</w:t>
      </w:r>
      <w:r w:rsidR="00856F13" w:rsidRPr="00281303">
        <w:rPr>
          <w:rFonts w:ascii="Tahoma" w:hAnsi="Tahoma" w:cs="Tahoma"/>
          <w:sz w:val="20"/>
          <w:szCs w:val="20"/>
        </w:rPr>
        <w:t xml:space="preserve"> </w:t>
      </w:r>
      <w:r w:rsidRPr="00281303">
        <w:rPr>
          <w:rFonts w:ascii="Tahoma" w:hAnsi="Tahoma" w:cs="Tahoma"/>
          <w:sz w:val="20"/>
          <w:szCs w:val="20"/>
        </w:rPr>
        <w:t>krajowymi oraz Wytycznymi.</w:t>
      </w:r>
    </w:p>
    <w:p w:rsidR="00C52E65" w:rsidRDefault="00C52E65" w:rsidP="00C52E65">
      <w:pPr>
        <w:pStyle w:val="Standard"/>
        <w:spacing w:after="60"/>
        <w:jc w:val="both"/>
        <w:rPr>
          <w:rFonts w:ascii="Tahoma" w:hAnsi="Tahoma" w:cs="Tahoma"/>
          <w:sz w:val="20"/>
          <w:szCs w:val="20"/>
        </w:rPr>
      </w:pPr>
    </w:p>
    <w:p w:rsidR="0021389B" w:rsidRPr="00281303" w:rsidRDefault="0021389B"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lastRenderedPageBreak/>
        <w:t>§ 18</w:t>
      </w:r>
      <w:r w:rsidR="00C52E65" w:rsidRPr="00281303">
        <w:rPr>
          <w:rFonts w:ascii="Tahoma" w:hAnsi="Tahoma" w:cs="Tahoma"/>
          <w:sz w:val="20"/>
          <w:szCs w:val="20"/>
        </w:rPr>
        <w:t>.</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zobowiązuje się poddać kontroli dokonywanej przez IZ oraz inne uprawnione podmioty w zakresie prawidłowości realizacji projektu.</w:t>
      </w:r>
    </w:p>
    <w:p w:rsidR="00C52E65" w:rsidRPr="00281303" w:rsidRDefault="00C52E65" w:rsidP="00057A63">
      <w:pPr>
        <w:pStyle w:val="Akapitzlist"/>
        <w:numPr>
          <w:ilvl w:val="0"/>
          <w:numId w:val="149"/>
        </w:numPr>
        <w:tabs>
          <w:tab w:val="left" w:pos="284"/>
        </w:tabs>
        <w:spacing w:before="120" w:after="120"/>
        <w:ind w:left="284" w:hanging="284"/>
        <w:jc w:val="both"/>
        <w:rPr>
          <w:rFonts w:ascii="Tahoma" w:eastAsia="Calibri" w:hAnsi="Tahoma" w:cs="Tahoma"/>
          <w:sz w:val="20"/>
          <w:szCs w:val="20"/>
        </w:rPr>
      </w:pPr>
      <w:r w:rsidRPr="00281303">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 wizyt monitoringowych, które mogą być przeprowadzone bez zapowiedzi. </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ponosi odpowiedzialność za udostępnienie dokumentacji związanej z realizacją projektu dotyczącej każdego z Partnerów.</w:t>
      </w:r>
      <w:r w:rsidRPr="00281303">
        <w:rPr>
          <w:rStyle w:val="Odwoanieprzypisudolnego"/>
          <w:rFonts w:ascii="Tahoma" w:hAnsi="Tahoma"/>
          <w:sz w:val="20"/>
          <w:szCs w:val="20"/>
        </w:rPr>
        <w:footnoteReference w:id="30"/>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przeprowadza kontrole, w tym wizyty monitoringowe, zgodnie z przepisami art. 23 i 25 ustawy </w:t>
      </w:r>
      <w:r w:rsidRPr="00281303">
        <w:rPr>
          <w:rFonts w:ascii="Tahoma" w:hAnsi="Tahoma" w:cs="Tahoma"/>
          <w:sz w:val="20"/>
          <w:szCs w:val="20"/>
        </w:rPr>
        <w:br/>
      </w:r>
      <w:r w:rsidR="00B23E2D">
        <w:rPr>
          <w:rFonts w:ascii="Tahoma" w:hAnsi="Tahoma" w:cs="Tahoma"/>
          <w:sz w:val="20"/>
          <w:szCs w:val="20"/>
        </w:rPr>
        <w:t>wdrożeniowej.</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Kontrole mogą być przeprowadzane w czasie wskazanym w art. 23 ust.3 ustawy </w:t>
      </w:r>
      <w:r w:rsidRPr="00281303">
        <w:rPr>
          <w:rFonts w:ascii="Tahoma" w:hAnsi="Tahoma" w:cs="Tahoma"/>
          <w:sz w:val="20"/>
          <w:szCs w:val="20"/>
        </w:rPr>
        <w:br/>
      </w:r>
      <w:r w:rsidR="00C44294">
        <w:rPr>
          <w:rFonts w:ascii="Tahoma" w:hAnsi="Tahoma" w:cs="Tahoma"/>
          <w:sz w:val="20"/>
          <w:szCs w:val="20"/>
        </w:rPr>
        <w:t>wdrożeniowej</w:t>
      </w:r>
      <w:r w:rsidR="00B23E2D">
        <w:rPr>
          <w:rFonts w:ascii="Tahoma" w:hAnsi="Tahoma" w:cs="Tahoma"/>
          <w:sz w:val="20"/>
          <w:szCs w:val="20"/>
        </w:rPr>
        <w:t xml:space="preserve">. </w:t>
      </w:r>
      <w:r w:rsidRPr="00281303">
        <w:rPr>
          <w:rFonts w:ascii="Tahoma" w:hAnsi="Tahoma" w:cs="Tahoma"/>
          <w:sz w:val="20"/>
          <w:szCs w:val="20"/>
        </w:rPr>
        <w:t>Beneficjent zobowiązuje się do przedstawienia kontroli wszelkich dokumentów i udzielenia wyjaśnień we wskazanym terminie pod rygorem uzna</w:t>
      </w:r>
      <w:r w:rsidR="0021389B">
        <w:rPr>
          <w:rFonts w:ascii="Tahoma" w:hAnsi="Tahoma" w:cs="Tahoma"/>
          <w:sz w:val="20"/>
          <w:szCs w:val="20"/>
        </w:rPr>
        <w:t xml:space="preserve">nia, </w:t>
      </w:r>
      <w:r w:rsidRPr="00281303">
        <w:rPr>
          <w:rFonts w:ascii="Tahoma" w:hAnsi="Tahoma" w:cs="Tahoma"/>
          <w:sz w:val="20"/>
          <w:szCs w:val="20"/>
        </w:rPr>
        <w:t>iż odmówił on poddania się kontroli.</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Ustalenia podmiotów, o których mowa w ust.1 niniejszego paragrafu mogą prowadzić do uznania kwot ryczałtowych za niekwalifikowalne.</w:t>
      </w:r>
    </w:p>
    <w:p w:rsidR="00C52E65" w:rsidRPr="00281303" w:rsidRDefault="00C52E65" w:rsidP="00C52E65">
      <w:pPr>
        <w:pStyle w:val="Standard"/>
        <w:tabs>
          <w:tab w:val="left" w:pos="568"/>
        </w:tabs>
        <w:spacing w:after="60"/>
        <w:ind w:left="284"/>
        <w:jc w:val="both"/>
        <w:rPr>
          <w:rFonts w:ascii="Tahoma" w:hAnsi="Tahoma" w:cs="Tahoma"/>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Przechowywanie i archiwizowanie dokumentacji</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19</w:t>
      </w:r>
      <w:r w:rsidR="00C52E65" w:rsidRPr="00281303">
        <w:rPr>
          <w:rFonts w:ascii="Tahoma" w:hAnsi="Tahoma" w:cs="Tahoma"/>
          <w:sz w:val="20"/>
          <w:szCs w:val="20"/>
        </w:rPr>
        <w:t>.</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Pr="00281303">
        <w:rPr>
          <w:rFonts w:ascii="Tahoma" w:hAnsi="Tahoma" w:cs="Tahoma"/>
          <w:sz w:val="20"/>
          <w:szCs w:val="20"/>
        </w:rPr>
        <w:b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Pr="00281303">
        <w:rPr>
          <w:rFonts w:ascii="Tahoma" w:hAnsi="Tahoma" w:cs="Tahoma"/>
          <w:sz w:val="20"/>
          <w:szCs w:val="20"/>
        </w:rPr>
        <w:br/>
        <w:t>o dacie rozpoczęcia ww. okresów. Beneficjent przechowuje dokumentację w  </w:t>
      </w:r>
      <w:r w:rsidR="000B5DBC">
        <w:rPr>
          <w:rFonts w:ascii="Tahoma" w:hAnsi="Tahoma" w:cs="Tahoma"/>
          <w:sz w:val="20"/>
          <w:szCs w:val="20"/>
        </w:rPr>
        <w:t xml:space="preserve">sposób zapewniający dostępność, </w:t>
      </w:r>
      <w:r w:rsidRPr="00281303">
        <w:rPr>
          <w:rFonts w:ascii="Tahoma" w:hAnsi="Tahoma" w:cs="Tahoma"/>
          <w:sz w:val="20"/>
          <w:szCs w:val="20"/>
        </w:rPr>
        <w:t>p</w:t>
      </w:r>
      <w:r w:rsidR="000B5DBC">
        <w:rPr>
          <w:rFonts w:ascii="Tahoma" w:hAnsi="Tahoma" w:cs="Tahoma"/>
          <w:sz w:val="20"/>
          <w:szCs w:val="20"/>
        </w:rPr>
        <w:t xml:space="preserve">oufność i bezpieczeństwo, oraz </w:t>
      </w:r>
      <w:r w:rsidRPr="00281303">
        <w:rPr>
          <w:rFonts w:ascii="Tahoma" w:hAnsi="Tahoma" w:cs="Tahoma"/>
          <w:sz w:val="20"/>
          <w:szCs w:val="20"/>
        </w:rPr>
        <w:t>do informowania IZ o miejscu  przechowywania dokumentów związanych z realizowanym projektem.</w:t>
      </w:r>
    </w:p>
    <w:p w:rsidR="00C52E65" w:rsidRPr="00281303" w:rsidRDefault="00C52E65" w:rsidP="00C52E65">
      <w:pPr>
        <w:pStyle w:val="Standard"/>
        <w:numPr>
          <w:ilvl w:val="3"/>
          <w:numId w:val="24"/>
        </w:numPr>
        <w:tabs>
          <w:tab w:val="left" w:pos="284"/>
          <w:tab w:val="left" w:pos="568"/>
        </w:tabs>
        <w:ind w:left="284" w:hanging="284"/>
        <w:jc w:val="both"/>
        <w:rPr>
          <w:rFonts w:ascii="Tahoma" w:hAnsi="Tahoma" w:cs="Tahoma"/>
          <w:sz w:val="20"/>
          <w:szCs w:val="20"/>
        </w:rPr>
      </w:pPr>
      <w:r w:rsidRPr="00281303">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Przyjmuje się, że miejscem przechowywania dokumentów związanych z realizowanym projektem jest siedziba Beneficjenta</w:t>
      </w:r>
      <w:r w:rsidRPr="00281303">
        <w:rPr>
          <w:rStyle w:val="Odwoanieprzypisudolnego"/>
          <w:rFonts w:ascii="Tahoma" w:hAnsi="Tahoma"/>
          <w:sz w:val="20"/>
          <w:szCs w:val="20"/>
        </w:rPr>
        <w:footnoteReference w:id="31"/>
      </w:r>
      <w:r w:rsidRPr="00281303">
        <w:rPr>
          <w:rFonts w:ascii="Tahoma" w:hAnsi="Tahoma" w:cs="Tahoma"/>
          <w:sz w:val="20"/>
          <w:szCs w:val="20"/>
        </w:rPr>
        <w:t>.</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zmiany miejsca przechowywania dokumentów, o których mowa w ust. 1 i 2 oraz </w:t>
      </w:r>
      <w:r w:rsidRPr="00281303">
        <w:rPr>
          <w:rFonts w:ascii="Tahoma" w:hAnsi="Tahoma" w:cs="Tahoma"/>
          <w:sz w:val="20"/>
          <w:szCs w:val="20"/>
        </w:rPr>
        <w:br/>
        <w:t xml:space="preserve">w przypadku zawieszenia lub zaprzestania przez Beneficjenta działalności przed terminem, </w:t>
      </w:r>
      <w:r w:rsidRPr="00281303">
        <w:rPr>
          <w:rFonts w:ascii="Tahoma" w:hAnsi="Tahoma" w:cs="Tahoma"/>
          <w:sz w:val="20"/>
          <w:szCs w:val="20"/>
        </w:rPr>
        <w:br/>
      </w:r>
      <w:r w:rsidRPr="00281303">
        <w:rPr>
          <w:rFonts w:ascii="Tahoma" w:hAnsi="Tahoma" w:cs="Tahoma"/>
          <w:sz w:val="20"/>
          <w:szCs w:val="20"/>
        </w:rPr>
        <w:lastRenderedPageBreak/>
        <w:t xml:space="preserve">o którym mowa w ust. 1 i 2 niniejszego paragrafu, Beneficjent zobowiązuje się  poinformować </w:t>
      </w:r>
      <w:r w:rsidRPr="00281303">
        <w:rPr>
          <w:rFonts w:ascii="Tahoma" w:hAnsi="Tahoma" w:cs="Tahoma"/>
          <w:sz w:val="20"/>
          <w:szCs w:val="20"/>
        </w:rPr>
        <w:br/>
        <w:t xml:space="preserve">IZ o miejscu przechowywania dokumentów związanych z realizowanym projektem. </w:t>
      </w:r>
    </w:p>
    <w:p w:rsidR="00C52E65" w:rsidRPr="00281303" w:rsidRDefault="00C52E65" w:rsidP="00C52E65">
      <w:pPr>
        <w:pStyle w:val="Standard"/>
        <w:numPr>
          <w:ilvl w:val="3"/>
          <w:numId w:val="24"/>
        </w:numPr>
        <w:tabs>
          <w:tab w:val="left" w:pos="568"/>
        </w:tabs>
        <w:ind w:left="284" w:hanging="284"/>
        <w:jc w:val="both"/>
        <w:rPr>
          <w:rFonts w:ascii="Tahoma" w:hAnsi="Tahoma" w:cs="Tahoma"/>
          <w:sz w:val="20"/>
          <w:szCs w:val="20"/>
        </w:rPr>
      </w:pPr>
      <w:r w:rsidRPr="00281303">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C52E65" w:rsidRPr="00281303" w:rsidRDefault="00C52E65" w:rsidP="00C52E65">
      <w:pPr>
        <w:pStyle w:val="NormalnyWeb"/>
        <w:spacing w:before="0" w:after="60"/>
        <w:rPr>
          <w:rFonts w:ascii="Tahoma" w:hAnsi="Tahoma" w:cs="Tahoma"/>
          <w:sz w:val="20"/>
          <w:szCs w:val="20"/>
        </w:rPr>
      </w:pPr>
    </w:p>
    <w:p w:rsidR="00C52E65" w:rsidRPr="00281303" w:rsidRDefault="00C52E65" w:rsidP="00C52E65">
      <w:pPr>
        <w:widowControl/>
        <w:suppressAutoHyphens w:val="0"/>
        <w:spacing w:after="60"/>
        <w:jc w:val="center"/>
        <w:textAlignment w:val="auto"/>
        <w:rPr>
          <w:rFonts w:ascii="Tahoma" w:hAnsi="Tahoma" w:cs="Tahoma"/>
        </w:rPr>
      </w:pPr>
      <w:r w:rsidRPr="00281303">
        <w:rPr>
          <w:rFonts w:ascii="Tahoma" w:hAnsi="Tahoma" w:cs="Tahoma"/>
          <w:b/>
          <w:kern w:val="0"/>
        </w:rPr>
        <w:t>Zasady  korzystania z  Lokalnego Systemu Informatycznego</w:t>
      </w:r>
    </w:p>
    <w:p w:rsidR="00C52E65" w:rsidRPr="00281303" w:rsidRDefault="001B294D" w:rsidP="00C52E65">
      <w:pPr>
        <w:pStyle w:val="NormalnyWeb"/>
        <w:spacing w:before="0" w:after="60"/>
        <w:jc w:val="center"/>
        <w:rPr>
          <w:rFonts w:ascii="Tahoma" w:hAnsi="Tahoma" w:cs="Tahoma"/>
          <w:sz w:val="20"/>
          <w:szCs w:val="20"/>
        </w:rPr>
      </w:pPr>
      <w:r>
        <w:rPr>
          <w:rFonts w:ascii="Tahoma" w:hAnsi="Tahoma" w:cs="Tahoma"/>
          <w:sz w:val="20"/>
          <w:szCs w:val="20"/>
        </w:rPr>
        <w:t>§ 20</w:t>
      </w:r>
      <w:r w:rsidR="00C52E65" w:rsidRPr="00281303">
        <w:rPr>
          <w:rFonts w:ascii="Tahoma" w:hAnsi="Tahoma" w:cs="Tahoma"/>
          <w:sz w:val="20"/>
          <w:szCs w:val="20"/>
        </w:rPr>
        <w:t>.</w:t>
      </w:r>
    </w:p>
    <w:p w:rsidR="00C52E65" w:rsidRPr="00281303" w:rsidRDefault="00C52E65" w:rsidP="00C52E65">
      <w:pPr>
        <w:tabs>
          <w:tab w:val="left" w:pos="284"/>
        </w:tabs>
        <w:spacing w:before="60"/>
        <w:ind w:left="284" w:hanging="284"/>
        <w:jc w:val="both"/>
        <w:rPr>
          <w:rFonts w:ascii="Tahoma" w:hAnsi="Tahoma" w:cs="Tahoma"/>
        </w:rPr>
      </w:pPr>
      <w:r w:rsidRPr="00281303">
        <w:rPr>
          <w:rFonts w:ascii="Tahoma" w:hAnsi="Tahoma" w:cs="Tahoma"/>
        </w:rPr>
        <w:t>1. Beneficjent jest zobowiązany do składania dokumentów, informacji i wyjaśnień związanych z realizacją projektu, których IZ RPO WSL wymaga, w szczególności:</w:t>
      </w:r>
    </w:p>
    <w:p w:rsidR="00C52E65" w:rsidRPr="00281303" w:rsidRDefault="00C52E65" w:rsidP="00C52E65">
      <w:pPr>
        <w:tabs>
          <w:tab w:val="left" w:pos="567"/>
          <w:tab w:val="left" w:pos="709"/>
        </w:tabs>
        <w:spacing w:before="60"/>
        <w:ind w:left="709" w:hanging="425"/>
        <w:jc w:val="both"/>
        <w:rPr>
          <w:rFonts w:ascii="Tahoma" w:hAnsi="Tahoma" w:cs="Tahoma"/>
        </w:rPr>
      </w:pPr>
      <w:r w:rsidRPr="00281303">
        <w:rPr>
          <w:rFonts w:ascii="Tahoma" w:hAnsi="Tahoma" w:cs="Tahoma"/>
        </w:rPr>
        <w:t>1)   Beneficjent jest zobowiązany do składania wniosków o płatność z wypełnioną częścią sprawozdawczą z wykorzystaniem LSI oraz ich podpisywania i przesyłania z wykorzystaniem platform elektronicznych SEKAP/</w:t>
      </w:r>
      <w:proofErr w:type="spellStart"/>
      <w:r w:rsidRPr="00281303">
        <w:rPr>
          <w:rFonts w:ascii="Tahoma" w:hAnsi="Tahoma" w:cs="Tahoma"/>
        </w:rPr>
        <w:t>ePUAP</w:t>
      </w:r>
      <w:proofErr w:type="spellEnd"/>
      <w:r w:rsidRPr="00281303">
        <w:rPr>
          <w:rFonts w:ascii="Tahoma" w:hAnsi="Tahoma" w:cs="Tahoma"/>
        </w:rPr>
        <w:t xml:space="preserve">, w terminach i według zasad określonych </w:t>
      </w:r>
      <w:r w:rsidRPr="00281303">
        <w:rPr>
          <w:rFonts w:ascii="Tahoma" w:hAnsi="Tahoma" w:cs="Tahoma"/>
        </w:rPr>
        <w:br/>
        <w:t>w aktualnych na moment składania wniosku instrukcjach;</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Beneficjent na wezwanie IZ RPO WSL jest zobowiązany do aktualizacji dokumentów aplikacyjnych w wersji elektronicznej z wykorzystaniem LSI oraz ich podpisywania </w:t>
      </w:r>
      <w:r w:rsidRPr="00281303">
        <w:rPr>
          <w:rFonts w:ascii="Tahoma" w:hAnsi="Tahoma" w:cs="Tahoma"/>
        </w:rPr>
        <w:br/>
        <w:t>i przesyłania z wykorzystaniem platform elektronicznych SEKAP/</w:t>
      </w:r>
      <w:proofErr w:type="spellStart"/>
      <w:r w:rsidRPr="00281303">
        <w:rPr>
          <w:rFonts w:ascii="Tahoma" w:hAnsi="Tahoma" w:cs="Tahoma"/>
        </w:rPr>
        <w:t>ePUAP</w:t>
      </w:r>
      <w:proofErr w:type="spellEnd"/>
      <w:r w:rsidRPr="00281303">
        <w:rPr>
          <w:rFonts w:ascii="Tahoma" w:hAnsi="Tahoma" w:cs="Tahoma"/>
        </w:rPr>
        <w:t xml:space="preserve">, zgodnie </w:t>
      </w:r>
      <w:r w:rsidRPr="00281303">
        <w:rPr>
          <w:rFonts w:ascii="Tahoma" w:hAnsi="Tahoma" w:cs="Tahoma"/>
        </w:rPr>
        <w:br/>
        <w:t>z instrukcjami aktualnymi na moment aktualizacji dokumentów;</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3)   Beneficjent jest zobowiązany do niezwłocznej aktualizacji harmonogramu składania wniosków </w:t>
      </w:r>
      <w:r w:rsidRPr="00281303">
        <w:rPr>
          <w:rFonts w:ascii="Tahoma" w:hAnsi="Tahoma" w:cs="Tahoma"/>
        </w:rPr>
        <w:br/>
        <w:t xml:space="preserve">o płatność w wersji elektronicznej z wykorzystaniem LSI, zgodnie z instrukcjami aktualnymi </w:t>
      </w:r>
      <w:r w:rsidRPr="00281303">
        <w:rPr>
          <w:rFonts w:ascii="Tahoma" w:hAnsi="Tahoma" w:cs="Tahoma"/>
        </w:rPr>
        <w:br/>
        <w:t>na moment składania harmonogramu;</w:t>
      </w:r>
    </w:p>
    <w:p w:rsidR="00C52E65" w:rsidRDefault="00C52E65" w:rsidP="00161473">
      <w:pPr>
        <w:tabs>
          <w:tab w:val="left" w:pos="567"/>
          <w:tab w:val="left" w:pos="709"/>
        </w:tabs>
        <w:spacing w:before="60"/>
        <w:ind w:left="709" w:hanging="425"/>
        <w:jc w:val="both"/>
        <w:rPr>
          <w:rFonts w:ascii="Tahoma" w:hAnsi="Tahoma" w:cs="Tahoma"/>
        </w:rPr>
      </w:pPr>
      <w:r w:rsidRPr="00281303">
        <w:rPr>
          <w:rFonts w:ascii="Tahoma" w:hAnsi="Tahoma" w:cs="Tahoma"/>
        </w:rPr>
        <w:t>4)    w przypadku niedostarczenia</w:t>
      </w:r>
      <w:r w:rsidR="00570D85">
        <w:rPr>
          <w:rFonts w:ascii="Tahoma" w:hAnsi="Tahoma" w:cs="Tahoma"/>
        </w:rPr>
        <w:t xml:space="preserve"> dokumentów wskazanych w pkt 1-3</w:t>
      </w:r>
      <w:r w:rsidRPr="00281303">
        <w:rPr>
          <w:rFonts w:ascii="Tahoma" w:hAnsi="Tahoma" w:cs="Tahoma"/>
        </w:rPr>
        <w:t xml:space="preserve"> lub w przypadku stwierdzenia braków lub błędów w tych dokumentach Beneficjent może zostać zobowiązany do ich poprawy lub uzupełnienia w terminie wyznaczonym przez IZ RPO WSL.</w:t>
      </w:r>
    </w:p>
    <w:p w:rsidR="00C52E65" w:rsidRPr="00281303" w:rsidRDefault="00165251" w:rsidP="00165251">
      <w:pPr>
        <w:tabs>
          <w:tab w:val="left" w:pos="567"/>
          <w:tab w:val="left" w:pos="709"/>
        </w:tabs>
        <w:spacing w:before="60"/>
        <w:ind w:left="284" w:hanging="284"/>
        <w:jc w:val="both"/>
        <w:rPr>
          <w:rFonts w:ascii="Tahoma" w:hAnsi="Tahoma" w:cs="Tahoma"/>
        </w:rPr>
      </w:pPr>
      <w:r>
        <w:rPr>
          <w:rFonts w:ascii="Tahoma" w:hAnsi="Tahoma" w:cs="Tahoma"/>
        </w:rPr>
        <w:t>2</w:t>
      </w:r>
      <w:r w:rsidR="00C52E65" w:rsidRPr="00281303">
        <w:rPr>
          <w:rFonts w:ascii="Tahoma" w:hAnsi="Tahoma" w:cs="Tahoma"/>
        </w:rPr>
        <w:t xml:space="preserve">.  Dokumenty dostarczane z wykorzystaniem komunikacji elektronicznej, są opatrzone bezpiecznym podpisem elektronicznym weryfikowanym przy pomocy kwalifikowanego certyfikatu lub certyfikatu CC SEKAP lub profilu zaufanego </w:t>
      </w:r>
      <w:proofErr w:type="spellStart"/>
      <w:r w:rsidR="00C52E65" w:rsidRPr="00281303">
        <w:rPr>
          <w:rFonts w:ascii="Tahoma" w:hAnsi="Tahoma" w:cs="Tahoma"/>
        </w:rPr>
        <w:t>ePUAP</w:t>
      </w:r>
      <w:proofErr w:type="spellEnd"/>
      <w:r w:rsidR="00C52E65" w:rsidRPr="00281303">
        <w:rPr>
          <w:rFonts w:ascii="Tahoma" w:hAnsi="Tahoma" w:cs="Tahoma"/>
        </w:rPr>
        <w:t xml:space="preserve">. </w:t>
      </w:r>
    </w:p>
    <w:p w:rsidR="00C52E65" w:rsidRPr="00281303" w:rsidRDefault="00165251" w:rsidP="00C52E65">
      <w:pPr>
        <w:spacing w:before="60"/>
        <w:ind w:left="284" w:hanging="284"/>
        <w:jc w:val="both"/>
        <w:rPr>
          <w:rFonts w:ascii="Tahoma" w:hAnsi="Tahoma" w:cs="Tahoma"/>
        </w:rPr>
      </w:pPr>
      <w:r>
        <w:rPr>
          <w:rFonts w:ascii="Tahoma" w:hAnsi="Tahoma" w:cs="Tahoma"/>
        </w:rPr>
        <w:t>3</w:t>
      </w:r>
      <w:r w:rsidR="00C52E65" w:rsidRPr="00281303">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rsidR="00C52E65" w:rsidRPr="00281303" w:rsidRDefault="00165251" w:rsidP="00C52E65">
      <w:pPr>
        <w:spacing w:before="60"/>
        <w:ind w:left="284" w:hanging="284"/>
        <w:jc w:val="both"/>
        <w:rPr>
          <w:rFonts w:ascii="Tahoma" w:hAnsi="Tahoma" w:cs="Tahoma"/>
        </w:rPr>
      </w:pPr>
      <w:r>
        <w:rPr>
          <w:rFonts w:ascii="Tahoma" w:hAnsi="Tahoma" w:cs="Tahoma"/>
        </w:rPr>
        <w:t>4</w:t>
      </w:r>
      <w:r w:rsidR="00C52E65" w:rsidRPr="00281303">
        <w:rPr>
          <w:rFonts w:ascii="Tahoma" w:hAnsi="Tahoma" w:cs="Tahoma"/>
        </w:rPr>
        <w:t>.  D</w:t>
      </w:r>
      <w:r w:rsidR="00BD274D" w:rsidRPr="00B30FC3">
        <w:rPr>
          <w:rFonts w:ascii="Tahoma" w:hAnsi="Tahoma" w:cs="Tahoma"/>
        </w:rPr>
        <w:t>okumenty elektroni</w:t>
      </w:r>
      <w:r w:rsidR="00BD274D">
        <w:rPr>
          <w:rFonts w:ascii="Tahoma" w:hAnsi="Tahoma" w:cs="Tahoma"/>
        </w:rPr>
        <w:t>czne przedstawiane w ramach LSI</w:t>
      </w:r>
      <w:r w:rsidR="00BD274D" w:rsidRPr="00B30FC3">
        <w:rPr>
          <w:rFonts w:ascii="Tahoma" w:hAnsi="Tahoma" w:cs="Tahoma"/>
        </w:rPr>
        <w:t xml:space="preserve"> </w:t>
      </w:r>
      <w:r w:rsidR="00BD274D" w:rsidRPr="00BD274D">
        <w:rPr>
          <w:rFonts w:ascii="Tahoma" w:hAnsi="Tahoma" w:cs="Tahoma"/>
        </w:rPr>
        <w:t xml:space="preserve">do weryfikacji wniosków o płatność, </w:t>
      </w:r>
      <w:r w:rsidR="00BD274D" w:rsidRPr="00B30FC3">
        <w:rPr>
          <w:rFonts w:ascii="Tahoma" w:hAnsi="Tahoma" w:cs="Tahoma"/>
        </w:rPr>
        <w:t>muszą stanowić oryginały dokumentów elektronicznych lub odwzorowanie cyfrowe (</w:t>
      </w:r>
      <w:proofErr w:type="spellStart"/>
      <w:r w:rsidR="00BD274D" w:rsidRPr="00B30FC3">
        <w:rPr>
          <w:rFonts w:ascii="Tahoma" w:hAnsi="Tahoma" w:cs="Tahoma"/>
        </w:rPr>
        <w:t>skany</w:t>
      </w:r>
      <w:proofErr w:type="spellEnd"/>
      <w:r w:rsidR="00BD274D" w:rsidRPr="00B30FC3">
        <w:rPr>
          <w:rFonts w:ascii="Tahoma" w:hAnsi="Tahoma" w:cs="Tahoma"/>
        </w:rPr>
        <w:t>) oryginałów dokumentów sporządzonych w wersji papierowej. Niedopuszczalne jest przedstawianie odwzorowania cyfrowego (</w:t>
      </w:r>
      <w:proofErr w:type="spellStart"/>
      <w:r w:rsidR="00BD274D" w:rsidRPr="00B30FC3">
        <w:rPr>
          <w:rFonts w:ascii="Tahoma" w:hAnsi="Tahoma" w:cs="Tahoma"/>
        </w:rPr>
        <w:t>skanu</w:t>
      </w:r>
      <w:proofErr w:type="spellEnd"/>
      <w:r w:rsidR="00BD274D" w:rsidRPr="00B30FC3">
        <w:rPr>
          <w:rFonts w:ascii="Tahoma" w:hAnsi="Tahoma" w:cs="Tahoma"/>
        </w:rPr>
        <w:t>) kopii dokumentów</w:t>
      </w:r>
      <w:r w:rsidR="00C52E65" w:rsidRPr="00281303">
        <w:rPr>
          <w:rFonts w:ascii="Tahoma" w:hAnsi="Tahoma" w:cs="Tahoma"/>
        </w:rPr>
        <w:t xml:space="preserve">. </w:t>
      </w:r>
    </w:p>
    <w:p w:rsidR="00C52E65" w:rsidRPr="00281303" w:rsidRDefault="00165251" w:rsidP="00C52E65">
      <w:pPr>
        <w:spacing w:before="60"/>
        <w:ind w:left="284" w:hanging="284"/>
        <w:jc w:val="both"/>
        <w:rPr>
          <w:rFonts w:ascii="Tahoma" w:hAnsi="Tahoma" w:cs="Tahoma"/>
        </w:rPr>
      </w:pPr>
      <w:r>
        <w:rPr>
          <w:rFonts w:ascii="Tahoma" w:hAnsi="Tahoma" w:cs="Tahoma"/>
        </w:rPr>
        <w:t>5</w:t>
      </w:r>
      <w:r w:rsidR="00C52E65" w:rsidRPr="00281303">
        <w:rPr>
          <w:rFonts w:ascii="Tahoma" w:hAnsi="Tahoma" w:cs="Tahoma"/>
        </w:rPr>
        <w:t>.  </w:t>
      </w:r>
      <w:r w:rsidR="00C52E65" w:rsidRPr="00BD274D">
        <w:rPr>
          <w:rFonts w:ascii="Tahoma" w:hAnsi="Tahoma" w:cs="Tahoma"/>
        </w:rPr>
        <w:t xml:space="preserve">Dla </w:t>
      </w:r>
      <w:r w:rsidR="00BD274D" w:rsidRPr="00BD274D">
        <w:rPr>
          <w:rFonts w:ascii="Tahoma" w:hAnsi="Tahoma" w:cs="Tahoma"/>
        </w:rPr>
        <w:t xml:space="preserve">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t>
      </w:r>
      <w:r w:rsidR="00BD274D" w:rsidRPr="00B30FC3">
        <w:rPr>
          <w:rFonts w:ascii="Tahoma" w:hAnsi="Tahoma" w:cs="Tahoma"/>
        </w:rPr>
        <w:t xml:space="preserve">w LSI oraz może stanowić dowód w prowadzonych postępowaniach i procesach, w związku z podpisaniem dokumentów zgodnie </w:t>
      </w:r>
      <w:r w:rsidR="000B5DBC">
        <w:rPr>
          <w:rFonts w:ascii="Tahoma" w:hAnsi="Tahoma" w:cs="Tahoma"/>
        </w:rPr>
        <w:t xml:space="preserve">             </w:t>
      </w:r>
      <w:r w:rsidR="00BD274D" w:rsidRPr="00B30FC3">
        <w:rPr>
          <w:rFonts w:ascii="Tahoma" w:hAnsi="Tahoma" w:cs="Tahoma"/>
        </w:rPr>
        <w:t>z ust. 2.</w:t>
      </w:r>
    </w:p>
    <w:p w:rsidR="00C52E65" w:rsidRPr="00281303" w:rsidRDefault="00165251" w:rsidP="00C52E65">
      <w:pPr>
        <w:spacing w:before="60"/>
        <w:ind w:left="284" w:hanging="284"/>
        <w:jc w:val="both"/>
        <w:rPr>
          <w:rFonts w:ascii="Tahoma" w:hAnsi="Tahoma" w:cs="Tahoma"/>
        </w:rPr>
      </w:pPr>
      <w:r>
        <w:rPr>
          <w:rFonts w:ascii="Tahoma" w:hAnsi="Tahoma" w:cs="Tahoma"/>
        </w:rPr>
        <w:t>6</w:t>
      </w:r>
      <w:r w:rsidR="00C52E65" w:rsidRPr="00281303">
        <w:rPr>
          <w:rFonts w:ascii="Tahoma" w:hAnsi="Tahoma" w:cs="Tahoma"/>
        </w:rPr>
        <w:t xml:space="preserve">.  W sytuacji, gdy istnieją ograniczenia w komunikowaniu się w formie elektronicznej </w:t>
      </w:r>
      <w:r w:rsidR="00C52E65" w:rsidRPr="00281303">
        <w:rPr>
          <w:rFonts w:ascii="Tahoma" w:hAnsi="Tahoma" w:cs="Tahoma"/>
        </w:rPr>
        <w:br/>
        <w:t>z wykorzystaniem LSI lub komunikacji elektronicznej z wykorzystaniem platform elektronicznych SEKAP/</w:t>
      </w:r>
      <w:proofErr w:type="spellStart"/>
      <w:r w:rsidR="00C52E65" w:rsidRPr="00281303">
        <w:rPr>
          <w:rFonts w:ascii="Tahoma" w:hAnsi="Tahoma" w:cs="Tahoma"/>
        </w:rPr>
        <w:t>ePUAP</w:t>
      </w:r>
      <w:proofErr w:type="spellEnd"/>
      <w:r w:rsidR="00C52E65" w:rsidRPr="00281303">
        <w:rPr>
          <w:rFonts w:ascii="Tahoma" w:hAnsi="Tahoma" w:cs="Tahoma"/>
        </w:rPr>
        <w:t xml:space="preserve"> Beneficjent na pisemne wezwanie IZ RPO WSL jest zobowiązany do dostarczenia dokumentów w innej formie, w szczególności:</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1)    załączników do wniosku o płatność przekraczających 50 stron A4, </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dokumentów, które nie zostały zapisane w ogólnodostępnym formacie danych - zgodnie </w:t>
      </w:r>
      <w:r w:rsidRPr="00281303">
        <w:rPr>
          <w:rFonts w:ascii="Tahoma" w:hAnsi="Tahoma" w:cs="Tahoma"/>
        </w:rPr>
        <w:br/>
        <w:t>z krajowymi ramami interoperacyjności</w:t>
      </w:r>
      <w:r w:rsidRPr="00281303">
        <w:rPr>
          <w:rStyle w:val="Odwoanieprzypisudolnego"/>
          <w:rFonts w:ascii="Tahoma" w:hAnsi="Tahoma"/>
        </w:rPr>
        <w:footnoteReference w:id="32"/>
      </w:r>
      <w:r w:rsidRPr="00281303">
        <w:rPr>
          <w:rFonts w:ascii="Tahoma" w:hAnsi="Tahoma" w:cs="Tahoma"/>
        </w:rPr>
        <w:t>,</w:t>
      </w:r>
    </w:p>
    <w:p w:rsidR="00C52E65" w:rsidRPr="00281303" w:rsidRDefault="00C52E65" w:rsidP="00C52E65">
      <w:pPr>
        <w:spacing w:before="60"/>
        <w:ind w:left="709" w:hanging="425"/>
        <w:jc w:val="both"/>
        <w:rPr>
          <w:rFonts w:ascii="Tahoma" w:hAnsi="Tahoma" w:cs="Tahoma"/>
        </w:rPr>
      </w:pPr>
      <w:r w:rsidRPr="00281303">
        <w:rPr>
          <w:rFonts w:ascii="Tahoma" w:hAnsi="Tahoma" w:cs="Tahoma"/>
        </w:rPr>
        <w:t>3)    dla platform elektronicznych SEKAP/</w:t>
      </w:r>
      <w:proofErr w:type="spellStart"/>
      <w:r w:rsidRPr="00281303">
        <w:rPr>
          <w:rFonts w:ascii="Tahoma" w:hAnsi="Tahoma" w:cs="Tahoma"/>
        </w:rPr>
        <w:t>ePUAP</w:t>
      </w:r>
      <w:proofErr w:type="spellEnd"/>
      <w:r w:rsidRPr="00281303">
        <w:rPr>
          <w:rFonts w:ascii="Tahoma" w:hAnsi="Tahoma" w:cs="Tahoma"/>
        </w:rPr>
        <w:t xml:space="preserve"> - plików i dokumentów elektronicznych, które łącznie przekraczają dopuszczalny poziom umożliwiający wysłanie dokumentu elektronicznego.</w:t>
      </w:r>
    </w:p>
    <w:p w:rsidR="00C52E65" w:rsidRPr="00281303" w:rsidRDefault="00165251" w:rsidP="00C52E65">
      <w:pPr>
        <w:pStyle w:val="Tekstpodstawowywcity"/>
        <w:spacing w:before="120"/>
        <w:ind w:left="284" w:hanging="284"/>
        <w:jc w:val="both"/>
        <w:rPr>
          <w:rFonts w:ascii="Tahoma" w:hAnsi="Tahoma" w:cs="Tahoma"/>
          <w:sz w:val="20"/>
          <w:szCs w:val="20"/>
        </w:rPr>
      </w:pPr>
      <w:r>
        <w:rPr>
          <w:rFonts w:ascii="Tahoma" w:hAnsi="Tahoma" w:cs="Tahoma"/>
          <w:sz w:val="20"/>
          <w:szCs w:val="20"/>
        </w:rPr>
        <w:lastRenderedPageBreak/>
        <w:t>7</w:t>
      </w:r>
      <w:r w:rsidR="00C52E65" w:rsidRPr="00281303">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C52E65" w:rsidRPr="00281303" w:rsidRDefault="00165251" w:rsidP="00C52E65">
      <w:pPr>
        <w:spacing w:before="60"/>
        <w:ind w:left="284" w:hanging="284"/>
        <w:jc w:val="both"/>
        <w:rPr>
          <w:rFonts w:ascii="Tahoma" w:hAnsi="Tahoma" w:cs="Tahoma"/>
        </w:rPr>
      </w:pPr>
      <w:r>
        <w:rPr>
          <w:rFonts w:ascii="Tahoma" w:hAnsi="Tahoma" w:cs="Tahoma"/>
        </w:rPr>
        <w:t>8</w:t>
      </w:r>
      <w:r w:rsidR="00C52E65" w:rsidRPr="00281303">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C52E65" w:rsidRPr="00281303">
        <w:rPr>
          <w:rFonts w:ascii="Tahoma" w:hAnsi="Tahoma" w:cs="Tahoma"/>
        </w:rPr>
        <w:br/>
        <w:t>z IZ RPO WSL w celu zablokowania dostępu do usług świadczonych w ramach LSI do czasu wyjaśnienia sprawy.</w:t>
      </w:r>
    </w:p>
    <w:p w:rsidR="00C52E65" w:rsidRPr="00281303" w:rsidRDefault="00165251" w:rsidP="00C52E65">
      <w:pPr>
        <w:spacing w:before="60"/>
        <w:ind w:left="284" w:hanging="284"/>
        <w:jc w:val="both"/>
        <w:rPr>
          <w:rFonts w:ascii="Tahoma" w:hAnsi="Tahoma" w:cs="Tahoma"/>
        </w:rPr>
      </w:pPr>
      <w:r>
        <w:rPr>
          <w:rFonts w:ascii="Tahoma" w:hAnsi="Tahoma" w:cs="Tahoma"/>
        </w:rPr>
        <w:t>9</w:t>
      </w:r>
      <w:r w:rsidR="00C52E65" w:rsidRPr="00281303">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C52E65" w:rsidRDefault="00165251" w:rsidP="00C52E65">
      <w:pPr>
        <w:spacing w:before="120" w:after="120"/>
        <w:ind w:left="284" w:hanging="284"/>
        <w:jc w:val="both"/>
        <w:rPr>
          <w:rFonts w:ascii="Tahoma" w:hAnsi="Tahoma" w:cs="Tahoma"/>
        </w:rPr>
      </w:pPr>
      <w:r>
        <w:rPr>
          <w:rFonts w:ascii="Tahoma" w:hAnsi="Tahoma" w:cs="Tahoma"/>
        </w:rPr>
        <w:t>10</w:t>
      </w:r>
      <w:r w:rsidR="00C52E65" w:rsidRPr="0028130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9E49AB" w:rsidRDefault="009E49AB" w:rsidP="009E49AB">
      <w:pPr>
        <w:pStyle w:val="Standard"/>
        <w:spacing w:after="60"/>
        <w:rPr>
          <w:rFonts w:ascii="Tahoma" w:hAnsi="Tahoma" w:cs="Tahoma"/>
          <w:sz w:val="20"/>
          <w:szCs w:val="20"/>
        </w:rPr>
      </w:pPr>
    </w:p>
    <w:p w:rsidR="00C52E65" w:rsidRPr="00281303" w:rsidRDefault="00C52E65" w:rsidP="009E49AB">
      <w:pPr>
        <w:pStyle w:val="Standard"/>
        <w:spacing w:after="60"/>
        <w:jc w:val="center"/>
        <w:rPr>
          <w:rFonts w:ascii="Tahoma" w:hAnsi="Tahoma" w:cs="Tahoma"/>
          <w:b/>
          <w:sz w:val="20"/>
          <w:szCs w:val="20"/>
        </w:rPr>
      </w:pPr>
      <w:r w:rsidRPr="00281303">
        <w:rPr>
          <w:rFonts w:ascii="Tahoma" w:hAnsi="Tahoma" w:cs="Tahoma"/>
          <w:b/>
          <w:sz w:val="20"/>
          <w:szCs w:val="20"/>
        </w:rPr>
        <w:t>Ochrona danych osobowych</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21</w:t>
      </w:r>
      <w:r w:rsidR="00C52E65" w:rsidRPr="00281303">
        <w:rPr>
          <w:rFonts w:ascii="Tahoma" w:hAnsi="Tahoma" w:cs="Tahoma"/>
          <w:sz w:val="20"/>
          <w:szCs w:val="20"/>
        </w:rPr>
        <w:t>.</w:t>
      </w:r>
    </w:p>
    <w:p w:rsidR="00C52E65" w:rsidRPr="00281303" w:rsidRDefault="00C52E65" w:rsidP="00057A63">
      <w:pPr>
        <w:pStyle w:val="NormalnyWeb"/>
        <w:numPr>
          <w:ilvl w:val="0"/>
          <w:numId w:val="202"/>
        </w:numPr>
        <w:tabs>
          <w:tab w:val="left" w:pos="284"/>
        </w:tabs>
        <w:spacing w:before="0" w:after="60"/>
        <w:ind w:left="284" w:hanging="284"/>
        <w:jc w:val="both"/>
        <w:rPr>
          <w:rFonts w:ascii="Tahoma" w:hAnsi="Tahoma" w:cs="Tahoma"/>
          <w:sz w:val="20"/>
          <w:szCs w:val="20"/>
        </w:rPr>
      </w:pPr>
      <w:r w:rsidRPr="00281303">
        <w:rPr>
          <w:rFonts w:ascii="Tahoma" w:hAnsi="Tahoma" w:cs="Tahoma"/>
          <w:sz w:val="20"/>
          <w:szCs w:val="20"/>
        </w:rPr>
        <w:t xml:space="preserve">Na podstawie art. 31 Ustawy z dnia 29 sierpnia 1997 r. 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3F57AE" w:rsidRPr="00AA512F">
        <w:rPr>
          <w:rFonts w:ascii="Tahoma" w:hAnsi="Tahoma" w:cs="Tahoma"/>
          <w:sz w:val="20"/>
          <w:szCs w:val="20"/>
        </w:rPr>
        <w:t>2015 r. poz. 2135</w:t>
      </w:r>
      <w:r w:rsidR="003F57AE">
        <w:rPr>
          <w:rFonts w:ascii="Tahoma" w:hAnsi="Tahoma" w:cs="Tahoma"/>
          <w:sz w:val="20"/>
          <w:szCs w:val="20"/>
        </w:rPr>
        <w:t>.</w:t>
      </w:r>
      <w:r w:rsidR="003F57AE" w:rsidRPr="00AA512F">
        <w:rPr>
          <w:rFonts w:ascii="Tahoma" w:hAnsi="Tahoma" w:cs="Tahoma"/>
          <w:sz w:val="20"/>
          <w:szCs w:val="20"/>
        </w:rPr>
        <w:t>)</w:t>
      </w:r>
      <w:r w:rsidRPr="00281303">
        <w:rPr>
          <w:rFonts w:ascii="Tahoma" w:hAnsi="Tahoma" w:cs="Tahoma"/>
          <w:sz w:val="20"/>
          <w:szCs w:val="20"/>
        </w:rPr>
        <w:t xml:space="preserve"> Instytucja Zarządzająca Regionalnym Programem Operacyjnym Województwa Śląskiego na lata 2014-2020, powierza Beneficjentowi przetwarzanie danych osobowych w imieniu i na rzecz Instytucji Zarządzającej i  na  warunkach opisanych w niniejszym paragrafie.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Powierzenie przetwarzania danych osobowych, o którym mowa w ust. 1 następuje wyłącznie </w:t>
      </w:r>
      <w:r w:rsidRPr="00281303">
        <w:rPr>
          <w:rFonts w:ascii="Tahoma" w:hAnsi="Tahoma" w:cs="Tahoma"/>
          <w:sz w:val="20"/>
          <w:szCs w:val="20"/>
        </w:rPr>
        <w:br/>
        <w:t xml:space="preserve">w celu umożliwienia realizacji projektu i zbierania wymaganych niezbędnych danych </w:t>
      </w:r>
      <w:r w:rsidR="00B23E2D">
        <w:rPr>
          <w:rFonts w:ascii="Tahoma" w:hAnsi="Tahoma" w:cs="Tahoma"/>
          <w:sz w:val="20"/>
          <w:szCs w:val="20"/>
        </w:rPr>
        <w:t xml:space="preserve">do ewaluacji i  monitoringu </w:t>
      </w:r>
      <w:r w:rsidRPr="00281303">
        <w:rPr>
          <w:rFonts w:ascii="Tahoma" w:hAnsi="Tahoma" w:cs="Tahoma"/>
          <w:sz w:val="20"/>
          <w:szCs w:val="20"/>
        </w:rPr>
        <w:t>na temat uczestników projektu.</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Zakres powierzanych danych osobowych określa załącznik nr 11 do niniejszej umowy</w:t>
      </w:r>
      <w:r w:rsidRPr="00281303" w:rsidDel="001A79EB">
        <w:rPr>
          <w:rFonts w:ascii="Tahoma" w:hAnsi="Tahoma" w:cs="Tahoma"/>
          <w:sz w:val="20"/>
          <w:szCs w:val="20"/>
        </w:rPr>
        <w:t xml:space="preserve"> </w:t>
      </w:r>
      <w:r w:rsidRPr="00281303">
        <w:rPr>
          <w:rFonts w:ascii="Tahoma" w:hAnsi="Tahoma" w:cs="Tahoma"/>
          <w:sz w:val="20"/>
          <w:szCs w:val="20"/>
        </w:rPr>
        <w:t>Powierzane dane są przetwarzane na podstawie art. 23 ust. 1 pkt 2 oraz art. 27 ust. 2 pkt 2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osobowych podmiotom, o których mowa w zdaniu pierwszym, odbywa się na podstawie umów zawieranych na piśmie.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Umowy, o których mowa w ust. 4 zawierają zapisy analogiczne do zapisów niniejszego paragrafu </w:t>
      </w:r>
      <w:r w:rsidRPr="00281303">
        <w:rPr>
          <w:rFonts w:ascii="Tahoma" w:hAnsi="Tahoma" w:cs="Tahoma"/>
          <w:sz w:val="20"/>
          <w:szCs w:val="20"/>
        </w:rPr>
        <w:br/>
        <w:t xml:space="preserve">i mogą być zawierane pod warunkiem niewyrażenia sprzeciwu przez Instytucję Zarządzającą </w:t>
      </w:r>
      <w:r w:rsidRPr="00281303">
        <w:rPr>
          <w:rFonts w:ascii="Tahoma" w:hAnsi="Tahoma" w:cs="Tahoma"/>
          <w:sz w:val="20"/>
          <w:szCs w:val="20"/>
        </w:rPr>
        <w:b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jest zobowiązany odebrać od uczestnika Projektu oświadczenie, którego wzór stanowi załącznik nr 10 do niniejszej umowy. Oświadczenia przechowuje Beneficjent w swojej siedzibie lub w innym miejscu, w którym są przechowywane dokumenty związane z Projektem.</w:t>
      </w:r>
      <w:r w:rsidRPr="00281303">
        <w:rPr>
          <w:sz w:val="20"/>
          <w:szCs w:val="20"/>
        </w:rPr>
        <w:t xml:space="preserve"> </w:t>
      </w:r>
      <w:r w:rsidRPr="00281303">
        <w:rPr>
          <w:rFonts w:ascii="Tahoma" w:hAnsi="Tahoma" w:cs="Tahoma"/>
          <w:sz w:val="20"/>
          <w:szCs w:val="20"/>
        </w:rPr>
        <w:t xml:space="preserve">Zmiana wzoru oświadczenia przez Instytucję Zarządzającą  nie wymaga aneksowania niniejszej umowy. </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lastRenderedPageBreak/>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dane były udostępniane wyłącznie podmiotom upoważnionym do żądania informacji na podstawie przepisów prawa,</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 xml:space="preserve">ograniczenia dostępu do danych wyłącznie dla osób posiadających upoważnienie </w:t>
      </w:r>
      <w:r w:rsidRPr="00281303">
        <w:rPr>
          <w:rFonts w:ascii="Tahoma" w:hAnsi="Tahoma" w:cs="Tahoma"/>
          <w:sz w:val="20"/>
        </w:rPr>
        <w:br/>
        <w:t>do przetwarzania danych,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ewidencji osób upoważnionych do dostępu do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osoby mające dostęp do danych osobowych zachowywały je w tajemnicy, przy czym obowiązek ten istnieje również po ustaniu zatrudnienia tych osób.</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uprawniona jest do żądania od Beneficjenta pisemnych wyjaśnień dotyczących: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przetwarzania powierzonych danych osobowych.</w:t>
      </w:r>
    </w:p>
    <w:p w:rsidR="00C52E65" w:rsidRPr="00281303" w:rsidRDefault="00C52E65" w:rsidP="00057A63">
      <w:pPr>
        <w:pStyle w:val="NormalnyWeb"/>
        <w:numPr>
          <w:ilvl w:val="0"/>
          <w:numId w:val="202"/>
        </w:numPr>
        <w:tabs>
          <w:tab w:val="left" w:pos="284"/>
        </w:tabs>
        <w:spacing w:before="0" w:after="60"/>
        <w:jc w:val="both"/>
        <w:rPr>
          <w:rFonts w:ascii="Tahoma" w:hAnsi="Tahoma" w:cs="Tahoma"/>
          <w:sz w:val="20"/>
          <w:szCs w:val="20"/>
        </w:rPr>
      </w:pPr>
      <w:r w:rsidRPr="00281303">
        <w:rPr>
          <w:rFonts w:ascii="Tahoma" w:hAnsi="Tahoma" w:cs="Tahoma"/>
          <w:sz w:val="20"/>
          <w:szCs w:val="20"/>
        </w:rPr>
        <w:t>Beneficjent zobowiązuje się do:</w:t>
      </w:r>
    </w:p>
    <w:p w:rsidR="00C52E65" w:rsidRPr="00281303" w:rsidRDefault="00C52E65" w:rsidP="00057A63">
      <w:pPr>
        <w:pStyle w:val="Akapitzlist"/>
        <w:numPr>
          <w:ilvl w:val="0"/>
          <w:numId w:val="205"/>
        </w:numPr>
        <w:spacing w:after="60"/>
        <w:jc w:val="both"/>
        <w:rPr>
          <w:rFonts w:ascii="Tahoma" w:hAnsi="Tahoma" w:cs="Tahoma"/>
          <w:sz w:val="20"/>
        </w:rPr>
      </w:pPr>
      <w:r w:rsidRPr="00281303">
        <w:rPr>
          <w:rFonts w:ascii="Tahoma" w:hAnsi="Tahoma" w:cs="Tahoma"/>
          <w:sz w:val="20"/>
        </w:rPr>
        <w:t xml:space="preserve">niezwłocznego informowania Instytucji Zarządzającej o wszelkich przypadkach naruszenia bezpieczeństwa oraz tajemnicy danych osobowych lub ich niewłaściwym użyciu, a także </w:t>
      </w:r>
      <w:r w:rsidRPr="00281303">
        <w:rPr>
          <w:rFonts w:ascii="Tahoma" w:hAnsi="Tahoma" w:cs="Tahoma"/>
          <w:sz w:val="20"/>
        </w:rPr>
        <w:br/>
        <w:t>o wszelkich czynnościach związanych z niniejszą umową, prowadzonych przed Generalnym Inspektorem Ochrony Danych Osobowych, urzędami państwowymi, policją lub sądami;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zastosowania się do zaleceń pokontrolnych Instytucji Zarządzającej, dotyczących poprawy jakości zabezpieczania danych osobowych oraz sposobu ich przetwarzania.</w:t>
      </w:r>
    </w:p>
    <w:p w:rsidR="00C52E65" w:rsidRPr="00281303" w:rsidRDefault="00C52E65" w:rsidP="00057A63">
      <w:pPr>
        <w:pStyle w:val="NormalnyWeb"/>
        <w:numPr>
          <w:ilvl w:val="0"/>
          <w:numId w:val="202"/>
        </w:numPr>
        <w:tabs>
          <w:tab w:val="left" w:pos="284"/>
        </w:tabs>
        <w:spacing w:before="0" w:after="60"/>
        <w:jc w:val="both"/>
        <w:rPr>
          <w:rFonts w:ascii="Tahoma" w:hAnsi="Tahoma" w:cs="Tahoma"/>
          <w:sz w:val="20"/>
          <w:szCs w:val="20"/>
        </w:rPr>
      </w:pPr>
      <w:r w:rsidRPr="00281303">
        <w:rPr>
          <w:rFonts w:ascii="Tahoma" w:hAnsi="Tahoma" w:cs="Tahoma"/>
          <w:sz w:val="20"/>
          <w:szCs w:val="20"/>
        </w:rPr>
        <w:t>Kontrolerzy Instytucji Zarządzającej mają w szczególności prawo:</w:t>
      </w:r>
    </w:p>
    <w:p w:rsidR="00C52E65" w:rsidRPr="00281303" w:rsidRDefault="00C52E65" w:rsidP="00057A63">
      <w:pPr>
        <w:pStyle w:val="Akapitzlist"/>
        <w:numPr>
          <w:ilvl w:val="0"/>
          <w:numId w:val="206"/>
        </w:numPr>
        <w:spacing w:after="60"/>
        <w:jc w:val="both"/>
        <w:rPr>
          <w:rFonts w:ascii="Tahoma" w:hAnsi="Tahoma" w:cs="Tahoma"/>
          <w:sz w:val="20"/>
        </w:rPr>
      </w:pPr>
      <w:r w:rsidRPr="00281303">
        <w:rPr>
          <w:rFonts w:ascii="Tahoma" w:hAnsi="Tahoma" w:cs="Tahoma"/>
          <w:sz w:val="20"/>
        </w:rPr>
        <w:t xml:space="preserve">wstępu, w godzinach pracy Beneficjenta, za okazaniem imiennego upoważnienia, </w:t>
      </w:r>
      <w:r w:rsidRPr="00281303">
        <w:rPr>
          <w:rFonts w:ascii="Tahoma" w:hAnsi="Tahoma" w:cs="Tahoma"/>
          <w:sz w:val="20"/>
        </w:rPr>
        <w:br/>
        <w:t>do pomieszczenia, w którym jest zlokalizowany zbiór powierzonych do przetwarzania danych osobowych, oraz pomieszczenia, w którym są przetwarzane powierzone dane osobowe;</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żądać złożenia pisemnych lub ustnych wyjaśnień przez osoby upoważnione do przetwarzania danych osobowych w zakresie niezbędnym do ustalenia stanu faktycznego;</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wglądu do wszelkich dokumentów i wszelkich danych mających bezpośredni związek </w:t>
      </w:r>
      <w:r w:rsidRPr="00281303">
        <w:rPr>
          <w:rFonts w:ascii="Tahoma" w:hAnsi="Tahoma" w:cs="Tahoma"/>
          <w:sz w:val="20"/>
        </w:rPr>
        <w:br/>
        <w:t>z przedmiotem kontroli oraz sporządzania ich kopii;</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przeprowadzania oględzin urządzeń, nośników oraz systemu informatycznego służącego </w:t>
      </w:r>
      <w:r w:rsidRPr="00281303">
        <w:rPr>
          <w:rFonts w:ascii="Tahoma" w:hAnsi="Tahoma" w:cs="Tahoma"/>
          <w:sz w:val="20"/>
        </w:rPr>
        <w:br/>
        <w:t>do przetwarzania danych osobowych przy udziale osób upoważnionych do przetwarzania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Do przetwarzania danych osobowych mogą być dopuszczone jedynie osoby posiadające imienne upoważnienie do przetwarzania danych osobowych. </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upoważnia Beneficjenta do wydawania i odwoływania imiennych upoważnień do przetwarzania danych osobowych i przechowywania ich w swojej siedzibie.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lastRenderedPageBreak/>
        <w:t xml:space="preserve">Wzór upoważnienia stanowi załącznik nr 12, a wzór odwołania upoważnienia stanowi załącznik </w:t>
      </w:r>
      <w:r w:rsidRPr="00281303">
        <w:rPr>
          <w:rFonts w:ascii="Tahoma" w:hAnsi="Tahoma" w:cs="Tahoma"/>
          <w:sz w:val="20"/>
          <w:szCs w:val="20"/>
        </w:rPr>
        <w:br/>
        <w:t>nr 13 do niniejszej umowy.</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Beneficjent prowadzi ewidencję osób upoważnionych do przetwarzania danych osobowych </w:t>
      </w:r>
      <w:r w:rsidRPr="00281303">
        <w:rPr>
          <w:rFonts w:ascii="Tahoma" w:hAnsi="Tahoma" w:cs="Tahoma"/>
          <w:sz w:val="20"/>
          <w:szCs w:val="20"/>
        </w:rPr>
        <w:br/>
        <w:t>w związku z wykonywaniem niniejszej umowy.</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udostępni na żądanie Instytucji Zarządzającej listę upoważnionych osób lub oryginały wydanych upoważnień.</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przekaże Instytucji Zarządzającej, na każde jej żądanie, wykaz podmiotów którym zostało powierzone przetwarzanie danych osobowych na mocy niniejszego paragrafu.</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Przechowywanie powierzonych danych osobowych po zakończeniu realizacji niniejszego projektu odbywa się zgodnie z zapisami § 20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rsidR="00C52E65" w:rsidRPr="00281303" w:rsidRDefault="00C52E65" w:rsidP="00057A63">
      <w:pPr>
        <w:pStyle w:val="NormalnyWeb"/>
        <w:numPr>
          <w:ilvl w:val="0"/>
          <w:numId w:val="202"/>
        </w:numPr>
        <w:spacing w:before="0" w:after="60"/>
        <w:ind w:left="284" w:hanging="284"/>
        <w:jc w:val="both"/>
      </w:pPr>
      <w:r w:rsidRPr="00281303">
        <w:rPr>
          <w:rFonts w:ascii="Tahoma" w:hAnsi="Tahoma" w:cs="Tahoma"/>
          <w:sz w:val="20"/>
          <w:szCs w:val="20"/>
        </w:rPr>
        <w:t xml:space="preserve">W sprawach nieuregulowanych niniejszym paragrafem mają zastosowanie przepisy Ustawy </w:t>
      </w:r>
      <w:r w:rsidRPr="00281303">
        <w:rPr>
          <w:rFonts w:ascii="Tahoma" w:hAnsi="Tahoma" w:cs="Tahoma"/>
          <w:sz w:val="20"/>
          <w:szCs w:val="20"/>
        </w:rPr>
        <w:br/>
        <w:t>o ochronie danych osobowych.</w:t>
      </w:r>
    </w:p>
    <w:p w:rsidR="00C52E65" w:rsidRPr="00281303" w:rsidRDefault="00C52E65" w:rsidP="00C52E65">
      <w:pPr>
        <w:pStyle w:val="Standard"/>
        <w:spacing w:after="60"/>
        <w:rPr>
          <w:rFonts w:ascii="Tahoma" w:hAnsi="Tahoma" w:cs="Tahoma"/>
          <w:b/>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Obowiązki informacyjne</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22</w:t>
      </w:r>
      <w:r w:rsidR="00C52E65" w:rsidRPr="00281303">
        <w:rPr>
          <w:rFonts w:ascii="Tahoma" w:hAnsi="Tahoma" w:cs="Tahoma"/>
          <w:sz w:val="20"/>
          <w:szCs w:val="20"/>
        </w:rPr>
        <w:t>.</w:t>
      </w:r>
    </w:p>
    <w:p w:rsidR="00C52E65" w:rsidRPr="00281303" w:rsidRDefault="00C52E65" w:rsidP="00C52E65">
      <w:pPr>
        <w:pStyle w:val="Standard"/>
        <w:spacing w:after="60"/>
        <w:ind w:left="284" w:hanging="284"/>
        <w:jc w:val="both"/>
        <w:rPr>
          <w:rFonts w:ascii="Tahoma" w:hAnsi="Tahoma" w:cs="Tahoma"/>
          <w:sz w:val="20"/>
          <w:szCs w:val="20"/>
        </w:rPr>
      </w:pPr>
      <w:r w:rsidRPr="00281303">
        <w:rPr>
          <w:rFonts w:ascii="Tahoma" w:hAnsi="Tahoma" w:cs="Tahoma"/>
          <w:sz w:val="20"/>
          <w:szCs w:val="20"/>
        </w:rPr>
        <w:t xml:space="preserve">1. Beneficjent jest zobowiązany do wypełniania obowiązków informacyjnych i promocyjnych zgodnie </w:t>
      </w:r>
      <w:r w:rsidRPr="00281303">
        <w:rPr>
          <w:rFonts w:ascii="Tahoma" w:hAnsi="Tahoma" w:cs="Tahoma"/>
          <w:sz w:val="20"/>
          <w:szCs w:val="20"/>
        </w:rPr>
        <w:br/>
        <w:t>z zapisami Rozporządzeń oraz zgodnie z instrukcjami i wskazówkami zawartymi w załączniku nr 14 do umowy.</w:t>
      </w:r>
    </w:p>
    <w:p w:rsidR="00C52E65" w:rsidRPr="00281303" w:rsidRDefault="00C52E65" w:rsidP="00C52E65">
      <w:pPr>
        <w:pStyle w:val="Standard"/>
        <w:ind w:left="284" w:hanging="284"/>
        <w:jc w:val="both"/>
        <w:rPr>
          <w:rFonts w:ascii="Tahoma" w:hAnsi="Tahoma" w:cs="Tahoma"/>
          <w:sz w:val="20"/>
          <w:szCs w:val="20"/>
        </w:rPr>
      </w:pPr>
      <w:r w:rsidRPr="00281303">
        <w:rPr>
          <w:rFonts w:ascii="Tahoma" w:hAnsi="Tahoma" w:cs="Tahoma"/>
          <w:sz w:val="20"/>
          <w:szCs w:val="20"/>
        </w:rPr>
        <w:t>2.</w:t>
      </w:r>
      <w:r w:rsidRPr="00281303">
        <w:rPr>
          <w:rFonts w:ascii="Tahoma" w:hAnsi="Tahoma" w:cs="Tahoma"/>
          <w:sz w:val="20"/>
          <w:szCs w:val="20"/>
        </w:rPr>
        <w:tab/>
        <w:t>Beneficjent jest zobowiązany w szczególności do:</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oznaczania znakiem Unii Europejskiej i znakiem Funduszy Europejskich (w przypadku programów regionalnych również herbem województwa lub jego oficjalnym logo promocyjnym):</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prowadzonych działań informacyjnych i promocyjnych dotyczących projektu,</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związanych z realizacją projektu, podawanych do wiadomości publicznej,</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i materiałów dla osób i podmiotów uczestniczących w projekcie.</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przynajmniej jednego plakatu o minimalnym formacie A3 lub odpowiednio tablicy informacyjnej i/lub pamiątkowej w miejscu realizacji projektu;</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opisu projektu na stronie internetowej, w przypadku posiadania strony internetowej;</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przekazywania osobom i podmiotom uczestniczącym w projekcie informacji, że projekt uzyskał dofinansowanie przynajmniej w formie odpowiedniego oznakowania;</w:t>
      </w:r>
    </w:p>
    <w:p w:rsidR="00C52E65" w:rsidRPr="00281303" w:rsidRDefault="00C52E65" w:rsidP="00C52E65">
      <w:pPr>
        <w:pStyle w:val="Standard"/>
        <w:numPr>
          <w:ilvl w:val="1"/>
          <w:numId w:val="26"/>
        </w:numPr>
        <w:ind w:left="567" w:hanging="283"/>
        <w:jc w:val="both"/>
        <w:rPr>
          <w:rFonts w:ascii="Tahoma" w:hAnsi="Tahoma" w:cs="Tahoma"/>
          <w:i/>
          <w:sz w:val="20"/>
          <w:szCs w:val="20"/>
        </w:rPr>
      </w:pPr>
      <w:r w:rsidRPr="00281303">
        <w:rPr>
          <w:rFonts w:ascii="Tahoma" w:hAnsi="Tahoma" w:cs="Tahoma"/>
          <w:sz w:val="20"/>
          <w:szCs w:val="20"/>
        </w:rPr>
        <w:t>dokumentowania działań informacyjnych i promocyjnych prowadzonych  w ramach projektu</w:t>
      </w:r>
      <w:r w:rsidRPr="00281303">
        <w:rPr>
          <w:rFonts w:ascii="Tahoma" w:hAnsi="Tahoma" w:cs="Tahoma"/>
          <w:i/>
          <w:sz w:val="20"/>
          <w:szCs w:val="20"/>
        </w:rPr>
        <w:t>.</w:t>
      </w:r>
    </w:p>
    <w:p w:rsidR="00C52E65" w:rsidRPr="00281303" w:rsidRDefault="00C52E65" w:rsidP="00057A63">
      <w:pPr>
        <w:pStyle w:val="Standard"/>
        <w:numPr>
          <w:ilvl w:val="0"/>
          <w:numId w:val="208"/>
        </w:numPr>
        <w:tabs>
          <w:tab w:val="left" w:pos="284"/>
        </w:tabs>
        <w:spacing w:after="60"/>
        <w:jc w:val="both"/>
        <w:rPr>
          <w:rFonts w:ascii="Tahoma" w:hAnsi="Tahoma" w:cs="Tahoma"/>
          <w:sz w:val="20"/>
          <w:szCs w:val="20"/>
        </w:rPr>
      </w:pPr>
      <w:r w:rsidRPr="00281303">
        <w:rPr>
          <w:rFonts w:ascii="Tahoma" w:hAnsi="Tahoma" w:cs="Tahoma"/>
          <w:sz w:val="20"/>
          <w:szCs w:val="20"/>
        </w:rPr>
        <w:t>IZ udostępnia Beneficjentowi obowiązujące logotypy do oznaczania projektu.</w:t>
      </w:r>
    </w:p>
    <w:p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281303">
        <w:rPr>
          <w:rFonts w:ascii="Tahoma" w:hAnsi="Tahoma" w:cs="Tahoma"/>
          <w:sz w:val="20"/>
          <w:szCs w:val="20"/>
        </w:rPr>
        <w:br/>
        <w:t>do korzystania z utworów w postaci: materiałów zdjęciowych, materiałów audio-wizualnych oraz prezentacji dotyczących projektu.</w:t>
      </w:r>
    </w:p>
    <w:p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365409" w:rsidRPr="00365409" w:rsidRDefault="00C52E65" w:rsidP="00365409">
      <w:pPr>
        <w:pStyle w:val="Standard"/>
        <w:numPr>
          <w:ilvl w:val="0"/>
          <w:numId w:val="208"/>
        </w:numPr>
        <w:tabs>
          <w:tab w:val="left" w:pos="357"/>
        </w:tabs>
        <w:spacing w:after="60"/>
        <w:ind w:left="284" w:hanging="284"/>
        <w:jc w:val="both"/>
        <w:rPr>
          <w:rFonts w:ascii="Tahoma" w:hAnsi="Tahoma" w:cs="Tahoma"/>
          <w:b/>
          <w:sz w:val="20"/>
          <w:szCs w:val="20"/>
        </w:rPr>
      </w:pPr>
      <w:r w:rsidRPr="00281303">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Pr="00281303">
        <w:rPr>
          <w:rFonts w:ascii="Tahoma" w:hAnsi="Tahoma" w:cs="Tahoma"/>
          <w:sz w:val="20"/>
          <w:szCs w:val="20"/>
        </w:rPr>
        <w:br/>
        <w:t>na kwartał (zwłaszcza w zakresie terminów realizacji działań projektowych), w szczególności jeśli projekt ma charakter szkoleniowy.</w:t>
      </w:r>
    </w:p>
    <w:p w:rsidR="00365409" w:rsidRDefault="00365409" w:rsidP="000D4F22">
      <w:pPr>
        <w:pStyle w:val="Standard"/>
        <w:tabs>
          <w:tab w:val="left" w:pos="357"/>
        </w:tabs>
        <w:spacing w:after="60"/>
        <w:rPr>
          <w:rFonts w:ascii="Tahoma" w:hAnsi="Tahoma" w:cs="Tahoma"/>
          <w:b/>
          <w:sz w:val="20"/>
          <w:szCs w:val="20"/>
        </w:rPr>
      </w:pPr>
    </w:p>
    <w:p w:rsidR="004A1CD2" w:rsidRDefault="004A1CD2" w:rsidP="000D4F22">
      <w:pPr>
        <w:pStyle w:val="Standard"/>
        <w:tabs>
          <w:tab w:val="left" w:pos="357"/>
        </w:tabs>
        <w:spacing w:after="60"/>
        <w:rPr>
          <w:rFonts w:ascii="Tahoma" w:hAnsi="Tahoma" w:cs="Tahoma"/>
          <w:b/>
          <w:sz w:val="20"/>
          <w:szCs w:val="20"/>
        </w:rPr>
      </w:pPr>
    </w:p>
    <w:p w:rsidR="00C52E65" w:rsidRPr="00281303" w:rsidRDefault="00C52E65" w:rsidP="00C52E65">
      <w:pPr>
        <w:pStyle w:val="Standard"/>
        <w:tabs>
          <w:tab w:val="left" w:pos="357"/>
        </w:tabs>
        <w:spacing w:after="60"/>
        <w:jc w:val="center"/>
        <w:rPr>
          <w:rFonts w:ascii="Tahoma" w:hAnsi="Tahoma" w:cs="Tahoma"/>
          <w:b/>
          <w:sz w:val="20"/>
          <w:szCs w:val="20"/>
        </w:rPr>
      </w:pPr>
      <w:r w:rsidRPr="00281303">
        <w:rPr>
          <w:rFonts w:ascii="Tahoma" w:hAnsi="Tahoma" w:cs="Tahoma"/>
          <w:b/>
          <w:sz w:val="20"/>
          <w:szCs w:val="20"/>
        </w:rPr>
        <w:t>Prawa autorskie</w:t>
      </w:r>
    </w:p>
    <w:p w:rsidR="00C52E65" w:rsidRPr="00281303" w:rsidRDefault="001B294D" w:rsidP="00C52E65">
      <w:pPr>
        <w:pStyle w:val="Standard"/>
        <w:tabs>
          <w:tab w:val="left" w:pos="357"/>
        </w:tabs>
        <w:spacing w:after="60"/>
        <w:jc w:val="center"/>
        <w:rPr>
          <w:rFonts w:ascii="Tahoma" w:hAnsi="Tahoma" w:cs="Tahoma"/>
          <w:sz w:val="20"/>
          <w:szCs w:val="20"/>
        </w:rPr>
      </w:pPr>
      <w:r>
        <w:rPr>
          <w:rFonts w:ascii="Tahoma" w:hAnsi="Tahoma" w:cs="Tahoma"/>
          <w:sz w:val="20"/>
          <w:szCs w:val="20"/>
        </w:rPr>
        <w:t>§ 23</w:t>
      </w:r>
      <w:r w:rsidR="00C52E65" w:rsidRPr="00281303">
        <w:rPr>
          <w:rFonts w:ascii="Tahoma" w:hAnsi="Tahoma" w:cs="Tahoma"/>
          <w:sz w:val="20"/>
          <w:szCs w:val="20"/>
        </w:rPr>
        <w:t>.</w:t>
      </w:r>
    </w:p>
    <w:p w:rsidR="00C52E65" w:rsidRPr="00281303" w:rsidRDefault="00C52E65" w:rsidP="00057A63">
      <w:pPr>
        <w:pStyle w:val="Lista2"/>
        <w:numPr>
          <w:ilvl w:val="0"/>
          <w:numId w:val="141"/>
        </w:numPr>
        <w:spacing w:after="60"/>
        <w:ind w:left="284" w:hanging="284"/>
        <w:jc w:val="both"/>
        <w:rPr>
          <w:rFonts w:ascii="Tahoma" w:hAnsi="Tahoma" w:cs="Tahoma"/>
          <w:sz w:val="20"/>
          <w:szCs w:val="20"/>
        </w:rPr>
      </w:pPr>
      <w:r w:rsidRPr="00281303">
        <w:rPr>
          <w:rFonts w:ascii="Tahoma" w:hAnsi="Tahoma" w:cs="Tahoma"/>
          <w:sz w:val="20"/>
          <w:szCs w:val="20"/>
        </w:rPr>
        <w:lastRenderedPageBreak/>
        <w:t>Beneficjent zobowiązuje się do zawarcia z IZ odrębnej umowy przeniesienia autorskich praw majątkowych do utworów</w:t>
      </w:r>
      <w:r w:rsidR="001C19F4">
        <w:rPr>
          <w:rStyle w:val="Odwoanieprzypisudolnego"/>
          <w:rFonts w:ascii="Tahoma" w:hAnsi="Tahoma"/>
          <w:sz w:val="20"/>
          <w:szCs w:val="20"/>
        </w:rPr>
        <w:footnoteReference w:id="33"/>
      </w:r>
      <w:r w:rsidRPr="00281303">
        <w:rPr>
          <w:rFonts w:ascii="Tahoma" w:hAnsi="Tahoma" w:cs="Tahoma"/>
          <w:sz w:val="20"/>
          <w:szCs w:val="20"/>
          <w:vertAlign w:val="superscript"/>
        </w:rPr>
        <w:t xml:space="preserve"> </w:t>
      </w:r>
      <w:r w:rsidRPr="00281303">
        <w:rPr>
          <w:rFonts w:ascii="Tahoma" w:hAnsi="Tahoma" w:cs="Tahoma"/>
          <w:sz w:val="20"/>
          <w:szCs w:val="20"/>
        </w:rPr>
        <w:t xml:space="preserve"> wytworzonych w ramach projektu, obejmującej jednocześnie udzielenie licencji przez IZ na rzecz Beneficjenta w celu korzystania z ww. utworów. Umowa, </w:t>
      </w:r>
      <w:r w:rsidRPr="00281303">
        <w:rPr>
          <w:rFonts w:ascii="Tahoma" w:hAnsi="Tahoma" w:cs="Tahoma"/>
          <w:sz w:val="20"/>
          <w:szCs w:val="20"/>
        </w:rPr>
        <w:br/>
        <w:t xml:space="preserve">o której mowa w zdaniu pierwszym zawierana jest na pisemny wniosek IZ w ramach kwoty, </w:t>
      </w:r>
      <w:r w:rsidRPr="00281303">
        <w:rPr>
          <w:rFonts w:ascii="Tahoma" w:hAnsi="Tahoma" w:cs="Tahoma"/>
          <w:sz w:val="20"/>
          <w:szCs w:val="20"/>
        </w:rPr>
        <w:br/>
        <w:t>o której mowa w § 2.</w:t>
      </w:r>
    </w:p>
    <w:p w:rsidR="00C52E65" w:rsidRPr="00281303" w:rsidRDefault="00C52E65" w:rsidP="00057A63">
      <w:pPr>
        <w:pStyle w:val="Lista2"/>
        <w:numPr>
          <w:ilvl w:val="0"/>
          <w:numId w:val="50"/>
        </w:numPr>
        <w:spacing w:after="60"/>
        <w:ind w:left="284" w:hanging="284"/>
        <w:jc w:val="both"/>
        <w:rPr>
          <w:rFonts w:ascii="Tahoma" w:hAnsi="Tahoma" w:cs="Tahoma"/>
          <w:sz w:val="20"/>
          <w:szCs w:val="20"/>
        </w:rPr>
      </w:pPr>
      <w:r w:rsidRPr="00281303">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281303">
        <w:rPr>
          <w:rFonts w:ascii="Tahoma" w:hAnsi="Tahoma" w:cs="Tahoma"/>
          <w:sz w:val="20"/>
          <w:szCs w:val="20"/>
        </w:rPr>
        <w:br/>
        <w:t>w umowie z wykonawcą lub Partnerem, że autorskie prawa majątkowe do ww. utworu przysługują Beneficjentowi.</w:t>
      </w:r>
    </w:p>
    <w:p w:rsidR="00C52E65" w:rsidRPr="00281303" w:rsidRDefault="00C52E65" w:rsidP="00057A63">
      <w:pPr>
        <w:pStyle w:val="Lista2"/>
        <w:numPr>
          <w:ilvl w:val="0"/>
          <w:numId w:val="5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t>IZ zastrzega możliwość uznania za niekwalifikowalne wszelki</w:t>
      </w:r>
      <w:r w:rsidR="0085338F">
        <w:rPr>
          <w:rFonts w:ascii="Tahoma" w:hAnsi="Tahoma" w:cs="Tahoma"/>
          <w:sz w:val="20"/>
          <w:szCs w:val="20"/>
        </w:rPr>
        <w:t>ch</w:t>
      </w:r>
      <w:r w:rsidRPr="00281303">
        <w:rPr>
          <w:rFonts w:ascii="Tahoma" w:hAnsi="Tahoma" w:cs="Tahoma"/>
          <w:sz w:val="20"/>
          <w:szCs w:val="20"/>
        </w:rPr>
        <w:t xml:space="preserve"> koszt</w:t>
      </w:r>
      <w:r w:rsidR="0085338F">
        <w:rPr>
          <w:rFonts w:ascii="Tahoma" w:hAnsi="Tahoma" w:cs="Tahoma"/>
          <w:sz w:val="20"/>
          <w:szCs w:val="20"/>
        </w:rPr>
        <w:t>ów</w:t>
      </w:r>
      <w:r w:rsidRPr="00281303">
        <w:rPr>
          <w:rFonts w:ascii="Tahoma" w:hAnsi="Tahoma" w:cs="Tahoma"/>
          <w:sz w:val="20"/>
          <w:szCs w:val="20"/>
        </w:rPr>
        <w:t xml:space="preserve"> związan</w:t>
      </w:r>
      <w:r w:rsidR="0085338F">
        <w:rPr>
          <w:rFonts w:ascii="Tahoma" w:hAnsi="Tahoma" w:cs="Tahoma"/>
          <w:sz w:val="20"/>
          <w:szCs w:val="20"/>
        </w:rPr>
        <w:t>ych</w:t>
      </w:r>
      <w:r w:rsidRPr="00281303">
        <w:rPr>
          <w:rFonts w:ascii="Tahoma" w:hAnsi="Tahoma" w:cs="Tahoma"/>
          <w:sz w:val="20"/>
          <w:szCs w:val="20"/>
        </w:rPr>
        <w:t xml:space="preserve"> z </w:t>
      </w:r>
      <w:r w:rsidR="00C44294" w:rsidRPr="00281303">
        <w:rPr>
          <w:rFonts w:ascii="Tahoma" w:hAnsi="Tahoma" w:cs="Tahoma"/>
          <w:sz w:val="20"/>
          <w:szCs w:val="20"/>
        </w:rPr>
        <w:t>wytworzon</w:t>
      </w:r>
      <w:r w:rsidR="00C44294" w:rsidRPr="00281303">
        <w:rPr>
          <w:rFonts w:ascii="Tahoma" w:hAnsi="Tahoma" w:cs="Tahoma"/>
          <w:sz w:val="20"/>
          <w:szCs w:val="20"/>
        </w:rPr>
        <w:t>y</w:t>
      </w:r>
      <w:r w:rsidR="00C44294" w:rsidRPr="00281303">
        <w:rPr>
          <w:rFonts w:ascii="Tahoma" w:hAnsi="Tahoma" w:cs="Tahoma"/>
          <w:sz w:val="20"/>
          <w:szCs w:val="20"/>
        </w:rPr>
        <w:t>mi</w:t>
      </w:r>
      <w:r w:rsidRPr="00281303">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rsidR="004158F0" w:rsidRPr="00281303" w:rsidRDefault="004158F0" w:rsidP="00777064">
      <w:pPr>
        <w:pStyle w:val="Standard"/>
        <w:spacing w:after="60"/>
        <w:jc w:val="both"/>
        <w:rPr>
          <w:rFonts w:ascii="Tahoma" w:hAnsi="Tahoma" w:cs="Tahoma"/>
          <w:sz w:val="20"/>
          <w:szCs w:val="20"/>
        </w:rPr>
      </w:pPr>
    </w:p>
    <w:p w:rsidR="00295D72" w:rsidRPr="00281303" w:rsidRDefault="00295D72" w:rsidP="00295D72">
      <w:pPr>
        <w:pStyle w:val="xl33"/>
        <w:spacing w:before="0" w:after="60"/>
        <w:rPr>
          <w:rFonts w:ascii="Tahoma" w:hAnsi="Tahoma" w:cs="Tahoma"/>
          <w:b/>
        </w:rPr>
      </w:pPr>
      <w:r w:rsidRPr="00281303">
        <w:rPr>
          <w:rFonts w:ascii="Tahoma" w:hAnsi="Tahoma" w:cs="Tahoma"/>
          <w:b/>
        </w:rPr>
        <w:t>Zmiany w Projekcie</w:t>
      </w:r>
    </w:p>
    <w:p w:rsidR="00295D72" w:rsidRPr="00281303" w:rsidRDefault="00295D72" w:rsidP="00295D72">
      <w:pPr>
        <w:pStyle w:val="xl33"/>
        <w:spacing w:before="0" w:after="60"/>
        <w:rPr>
          <w:rFonts w:ascii="Tahoma" w:hAnsi="Tahoma" w:cs="Tahoma"/>
        </w:rPr>
      </w:pPr>
      <w:r w:rsidRPr="00281303">
        <w:rPr>
          <w:rFonts w:ascii="Tahoma" w:hAnsi="Tahoma" w:cs="Tahoma"/>
        </w:rPr>
        <w:t xml:space="preserve">§ </w:t>
      </w:r>
      <w:r w:rsidR="001B294D">
        <w:rPr>
          <w:rFonts w:ascii="Tahoma" w:hAnsi="Tahoma" w:cs="Tahoma"/>
          <w:szCs w:val="20"/>
        </w:rPr>
        <w:t>24</w:t>
      </w:r>
      <w:r w:rsidRPr="00281303">
        <w:rPr>
          <w:rFonts w:ascii="Tahoma" w:hAnsi="Tahoma" w:cs="Tahoma"/>
          <w:szCs w:val="20"/>
        </w:rPr>
        <w:t>.</w:t>
      </w:r>
    </w:p>
    <w:p w:rsidR="00295D72" w:rsidRPr="00281303" w:rsidRDefault="00295D72" w:rsidP="00057A63">
      <w:pPr>
        <w:widowControl/>
        <w:numPr>
          <w:ilvl w:val="6"/>
          <w:numId w:val="177"/>
        </w:numPr>
        <w:tabs>
          <w:tab w:val="clear" w:pos="468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Beneficjent może dokonywać zmian w Projekcie pod warunkiem ich zgłoszenia w formie pi</w:t>
      </w:r>
      <w:r w:rsidR="00253793">
        <w:rPr>
          <w:rFonts w:ascii="Tahoma" w:hAnsi="Tahoma" w:cs="Tahoma"/>
        </w:rPr>
        <w:t>semnej IZ</w:t>
      </w:r>
      <w:r w:rsidRPr="00281303">
        <w:rPr>
          <w:rFonts w:ascii="Tahoma" w:hAnsi="Tahoma" w:cs="Tahoma"/>
        </w:rPr>
        <w:t xml:space="preserve"> nie później niż na 1 miesiąc przed planowanym zakończeniem realizacji Projektu oraz przekaz</w:t>
      </w:r>
      <w:r w:rsidRPr="00281303">
        <w:rPr>
          <w:rFonts w:ascii="Tahoma" w:hAnsi="Tahoma" w:cs="Tahoma"/>
        </w:rPr>
        <w:t>a</w:t>
      </w:r>
      <w:r w:rsidRPr="00281303">
        <w:rPr>
          <w:rFonts w:ascii="Tahoma" w:hAnsi="Tahoma" w:cs="Tahoma"/>
        </w:rPr>
        <w:t>nia aktualnego wniosku i uzyskania pisemnej akceptacji IZ w terminie 15 dni roboczych, z zastrz</w:t>
      </w:r>
      <w:r w:rsidRPr="00281303">
        <w:rPr>
          <w:rFonts w:ascii="Tahoma" w:hAnsi="Tahoma" w:cs="Tahoma"/>
        </w:rPr>
        <w:t>e</w:t>
      </w:r>
      <w:r w:rsidRPr="00281303">
        <w:rPr>
          <w:rFonts w:ascii="Tahoma" w:hAnsi="Tahoma" w:cs="Tahoma"/>
        </w:rPr>
        <w:t>żeniem ust. 2. Akceptacja, o której mowa w zdaniu pierwszym, dokonywana jest w formie pise</w:t>
      </w:r>
      <w:r w:rsidRPr="00281303">
        <w:rPr>
          <w:rFonts w:ascii="Tahoma" w:hAnsi="Tahoma" w:cs="Tahoma"/>
        </w:rPr>
        <w:t>m</w:t>
      </w:r>
      <w:r w:rsidRPr="00281303">
        <w:rPr>
          <w:rFonts w:ascii="Tahoma" w:hAnsi="Tahoma" w:cs="Tahoma"/>
        </w:rPr>
        <w:t>nej i nie wymaga formy aneksu do nin</w:t>
      </w:r>
      <w:r w:rsidR="00AE28D7">
        <w:rPr>
          <w:rFonts w:ascii="Tahoma" w:hAnsi="Tahoma" w:cs="Tahoma"/>
        </w:rPr>
        <w:t xml:space="preserve">iejszej umowy, </w:t>
      </w:r>
      <w:r w:rsidRPr="00281303">
        <w:rPr>
          <w:rFonts w:ascii="Tahoma" w:hAnsi="Tahoma" w:cs="Tahoma"/>
        </w:rPr>
        <w:t>o ile nie wpływa na treść umowy.</w:t>
      </w:r>
    </w:p>
    <w:p w:rsidR="00295D72" w:rsidRPr="00281303" w:rsidRDefault="00295D72" w:rsidP="00057A63">
      <w:pPr>
        <w:widowControl/>
        <w:numPr>
          <w:ilvl w:val="0"/>
          <w:numId w:val="177"/>
        </w:numPr>
        <w:tabs>
          <w:tab w:val="clear" w:pos="36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Zmiany w Projekcie nie mogą dotyczyć zmiany kwot, o</w:t>
      </w:r>
      <w:r w:rsidR="00407D0D">
        <w:rPr>
          <w:rFonts w:ascii="Tahoma" w:hAnsi="Tahoma" w:cs="Tahoma"/>
        </w:rPr>
        <w:t xml:space="preserve"> których mowa w § 2. </w:t>
      </w:r>
      <w:r w:rsidRPr="00281303">
        <w:rPr>
          <w:rFonts w:ascii="Tahoma" w:hAnsi="Tahoma" w:cs="Tahoma"/>
        </w:rPr>
        <w:t xml:space="preserve"> </w:t>
      </w:r>
    </w:p>
    <w:p w:rsidR="00295D72" w:rsidRPr="00281303" w:rsidRDefault="00295D72"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Rozwiązanie umowy</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25</w:t>
      </w:r>
      <w:r w:rsidR="00295D72" w:rsidRPr="00281303">
        <w:rPr>
          <w:rFonts w:ascii="Tahoma" w:hAnsi="Tahoma" w:cs="Tahoma"/>
          <w:sz w:val="20"/>
          <w:szCs w:val="20"/>
        </w:rPr>
        <w:t>.</w:t>
      </w:r>
    </w:p>
    <w:p w:rsidR="00295D72" w:rsidRPr="00281303" w:rsidRDefault="00295D72" w:rsidP="00057A63">
      <w:pPr>
        <w:pStyle w:val="Standard"/>
        <w:numPr>
          <w:ilvl w:val="0"/>
          <w:numId w:val="142"/>
        </w:numPr>
        <w:tabs>
          <w:tab w:val="left" w:pos="284"/>
          <w:tab w:val="left" w:pos="568"/>
        </w:tabs>
        <w:spacing w:after="60"/>
        <w:ind w:left="284" w:hanging="284"/>
        <w:jc w:val="both"/>
        <w:rPr>
          <w:rFonts w:ascii="Tahoma" w:hAnsi="Tahoma" w:cs="Tahoma"/>
          <w:sz w:val="20"/>
          <w:szCs w:val="20"/>
        </w:rPr>
      </w:pPr>
      <w:r w:rsidRPr="00281303">
        <w:rPr>
          <w:rFonts w:ascii="Tahoma" w:hAnsi="Tahoma" w:cs="Tahoma"/>
          <w:sz w:val="20"/>
          <w:szCs w:val="20"/>
        </w:rPr>
        <w:t>IZ może rozwiązać niniejszą umowę w trybie natychmiastowym, w przypadku gdy:</w:t>
      </w:r>
    </w:p>
    <w:p w:rsidR="00295D72" w:rsidRPr="00281303" w:rsidRDefault="00295D72" w:rsidP="00295D72">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281303">
        <w:rPr>
          <w:rFonts w:ascii="Tahoma" w:hAnsi="Tahoma" w:cs="Tahoma"/>
          <w:sz w:val="20"/>
          <w:szCs w:val="20"/>
        </w:rPr>
        <w:t>Beneficjent wykorzysta w całości bądź w części przekazane środki niezgodnie z umową;</w:t>
      </w:r>
    </w:p>
    <w:p w:rsidR="00295D72" w:rsidRPr="00281303" w:rsidRDefault="00295D72" w:rsidP="00295D72">
      <w:pPr>
        <w:pStyle w:val="Standard"/>
        <w:numPr>
          <w:ilvl w:val="0"/>
          <w:numId w:val="29"/>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Beneficjent złoży </w:t>
      </w:r>
      <w:r w:rsidRPr="00281303">
        <w:rPr>
          <w:rFonts w:ascii="Tahoma" w:hAnsi="Tahoma" w:cs="Tahoma"/>
          <w:kern w:val="0"/>
          <w:sz w:val="20"/>
          <w:szCs w:val="20"/>
        </w:rPr>
        <w:t>podrobione</w:t>
      </w:r>
      <w:r w:rsidRPr="00281303">
        <w:rPr>
          <w:rFonts w:ascii="Tahoma" w:hAnsi="Tahoma" w:cs="Tahoma"/>
          <w:sz w:val="20"/>
          <w:szCs w:val="20"/>
        </w:rPr>
        <w:t>, przerobione lub stwierdzające nieprawdę dokumenty w celu    uzyskania wsparcia finansowego w ramach niniejszej umowy;</w:t>
      </w:r>
    </w:p>
    <w:p w:rsidR="00295D72" w:rsidRPr="00281303" w:rsidRDefault="00295D72" w:rsidP="00295D72">
      <w:pPr>
        <w:pStyle w:val="Standard"/>
        <w:numPr>
          <w:ilvl w:val="0"/>
          <w:numId w:val="29"/>
        </w:numPr>
        <w:tabs>
          <w:tab w:val="left" w:pos="567"/>
          <w:tab w:val="left" w:pos="709"/>
        </w:tabs>
        <w:spacing w:after="60"/>
        <w:ind w:left="567" w:hanging="283"/>
        <w:jc w:val="both"/>
        <w:rPr>
          <w:rFonts w:ascii="Tahoma" w:hAnsi="Tahoma" w:cs="Tahoma"/>
          <w:sz w:val="20"/>
          <w:szCs w:val="20"/>
        </w:rPr>
      </w:pPr>
      <w:r w:rsidRPr="00281303">
        <w:rPr>
          <w:rFonts w:ascii="Tahoma" w:hAnsi="Tahoma" w:cs="Tahoma"/>
          <w:sz w:val="20"/>
          <w:szCs w:val="20"/>
        </w:rPr>
        <w:t xml:space="preserve">Beneficjent ze swojej winy nie rozpoczął realizacji projektu w ciągu 3 miesięcy od ustalonej </w:t>
      </w:r>
      <w:r w:rsidRPr="00281303">
        <w:rPr>
          <w:rFonts w:ascii="Tahoma" w:hAnsi="Tahoma" w:cs="Tahoma"/>
          <w:sz w:val="20"/>
          <w:szCs w:val="20"/>
        </w:rPr>
        <w:br/>
        <w:t>we wniosku początkowej daty okresu realizacji projektu, zaprzestał realizacji projektu lub realizuje go w sposób niezgodny z niniejszą umową;</w:t>
      </w:r>
    </w:p>
    <w:p w:rsidR="00295D72" w:rsidRPr="00281303" w:rsidRDefault="00295D72" w:rsidP="00295D72">
      <w:pPr>
        <w:pStyle w:val="Standard"/>
        <w:numPr>
          <w:ilvl w:val="0"/>
          <w:numId w:val="29"/>
        </w:numPr>
        <w:tabs>
          <w:tab w:val="left" w:pos="284"/>
          <w:tab w:val="left" w:pos="567"/>
        </w:tabs>
        <w:spacing w:after="60"/>
        <w:ind w:left="284"/>
        <w:jc w:val="both"/>
        <w:rPr>
          <w:rFonts w:ascii="Tahoma" w:hAnsi="Tahoma" w:cs="Tahoma"/>
          <w:sz w:val="20"/>
          <w:szCs w:val="20"/>
        </w:rPr>
      </w:pPr>
      <w:r w:rsidRPr="00281303">
        <w:rPr>
          <w:rFonts w:ascii="Tahoma" w:hAnsi="Tahoma" w:cs="Tahoma"/>
          <w:sz w:val="20"/>
          <w:szCs w:val="20"/>
        </w:rPr>
        <w:t>Beneficjent nie przedłoży zabezpieczenia prawidłowej realizacji u</w:t>
      </w:r>
      <w:r w:rsidR="00AE28D7">
        <w:rPr>
          <w:rFonts w:ascii="Tahoma" w:hAnsi="Tahoma" w:cs="Tahoma"/>
          <w:sz w:val="20"/>
          <w:szCs w:val="20"/>
        </w:rPr>
        <w:t>mowy zgodnie z § 15</w:t>
      </w:r>
      <w:r w:rsidRPr="00281303">
        <w:rPr>
          <w:rFonts w:ascii="Tahoma" w:hAnsi="Tahoma" w:cs="Tahoma"/>
          <w:sz w:val="20"/>
          <w:szCs w:val="20"/>
        </w:rPr>
        <w:t>.</w:t>
      </w:r>
      <w:r w:rsidRPr="00281303">
        <w:rPr>
          <w:rStyle w:val="Odwoanieprzypisudolnego"/>
          <w:rFonts w:ascii="Tahoma" w:hAnsi="Tahoma" w:cs="Tahoma"/>
          <w:sz w:val="20"/>
          <w:szCs w:val="20"/>
        </w:rPr>
        <w:footnoteReference w:id="34"/>
      </w:r>
    </w:p>
    <w:p w:rsidR="00295D72" w:rsidRPr="00281303" w:rsidRDefault="00295D72" w:rsidP="00057A63">
      <w:pPr>
        <w:pStyle w:val="Standard"/>
        <w:numPr>
          <w:ilvl w:val="0"/>
          <w:numId w:val="142"/>
        </w:numPr>
        <w:spacing w:after="60"/>
        <w:ind w:left="284" w:hanging="284"/>
        <w:jc w:val="both"/>
        <w:rPr>
          <w:rFonts w:ascii="Tahoma" w:hAnsi="Tahoma" w:cs="Tahoma"/>
          <w:sz w:val="20"/>
          <w:szCs w:val="20"/>
        </w:rPr>
      </w:pPr>
      <w:r w:rsidRPr="00281303">
        <w:rPr>
          <w:rFonts w:ascii="Tahoma" w:hAnsi="Tahoma" w:cs="Tahoma"/>
          <w:sz w:val="20"/>
          <w:szCs w:val="20"/>
        </w:rPr>
        <w:t xml:space="preserve">IZ może rozwiązać niniejszą umowę z zachowaniem jednomiesięcznego okresu wypowiedzenia, </w:t>
      </w:r>
      <w:r w:rsidRPr="00281303">
        <w:rPr>
          <w:rFonts w:ascii="Tahoma" w:hAnsi="Tahoma" w:cs="Tahoma"/>
          <w:sz w:val="20"/>
          <w:szCs w:val="20"/>
        </w:rPr>
        <w:br/>
        <w:t>w przypadku gdy:</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osiągnie zamierzonych w projekcie </w:t>
      </w:r>
      <w:r w:rsidRPr="00281303">
        <w:rPr>
          <w:rFonts w:ascii="Tahoma" w:hAnsi="Tahoma" w:cs="Tahoma"/>
          <w:kern w:val="0"/>
          <w:sz w:val="20"/>
          <w:szCs w:val="20"/>
        </w:rPr>
        <w:t>wskaźników, zgodnie z § 4 umowy,</w:t>
      </w:r>
      <w:r w:rsidRPr="00281303">
        <w:rPr>
          <w:rFonts w:ascii="Tahoma" w:hAnsi="Tahoma" w:cs="Tahoma"/>
          <w:sz w:val="20"/>
          <w:szCs w:val="20"/>
        </w:rPr>
        <w:t xml:space="preserve"> </w:t>
      </w:r>
      <w:r w:rsidRPr="00281303">
        <w:rPr>
          <w:rFonts w:ascii="Tahoma" w:hAnsi="Tahoma" w:cs="Tahoma"/>
          <w:sz w:val="20"/>
          <w:szCs w:val="20"/>
        </w:rPr>
        <w:br/>
        <w:t>z przyczyn przez siebie zawinionych;</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odmówi poddania si</w:t>
      </w:r>
      <w:r w:rsidR="002D4D13">
        <w:rPr>
          <w:rFonts w:ascii="Tahoma" w:hAnsi="Tahoma" w:cs="Tahoma"/>
          <w:sz w:val="20"/>
          <w:szCs w:val="20"/>
        </w:rPr>
        <w:t>ę kontroli, o której mowa w § 16</w:t>
      </w:r>
      <w:r w:rsidRPr="00281303">
        <w:rPr>
          <w:rFonts w:ascii="Tahoma" w:hAnsi="Tahoma" w:cs="Tahoma"/>
          <w:sz w:val="20"/>
          <w:szCs w:val="20"/>
        </w:rPr>
        <w:t>;</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w ustalonym przez IZ terminie nie doprowadzi do usunięcia stwierdzonych nieprawidłowości;</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zgodnie z umową wniosków o płatność w tym nie składa oryginału </w:t>
      </w:r>
      <w:r w:rsidRPr="00281303">
        <w:rPr>
          <w:rFonts w:ascii="Tahoma" w:hAnsi="Tahoma" w:cs="Tahoma"/>
          <w:sz w:val="20"/>
          <w:szCs w:val="20"/>
        </w:rPr>
        <w:br/>
        <w:t>w LSI w terminie wyznaczonym przez IZ, o którym mowa w § 9 ust. 3;</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nie przedkłada uzupełnienia wniosku o płatność w terminach i zakresie wyznaczonym przez IZ;</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aktualizacji harmonogramu płatności, w tym nie składa oryginału w LSI w terminie wyznaczonym przez IZ, o którym mowa w </w:t>
      </w:r>
      <w:r w:rsidRPr="002D4D13">
        <w:rPr>
          <w:rFonts w:ascii="Tahoma" w:hAnsi="Tahoma" w:cs="Tahoma"/>
          <w:sz w:val="20"/>
          <w:szCs w:val="20"/>
        </w:rPr>
        <w:t>§ 8 ust. 8;</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w sposób uporczywy uchyla się od wykonywania obowiązków, </w:t>
      </w:r>
      <w:r w:rsidR="002D4D13">
        <w:rPr>
          <w:rFonts w:ascii="Tahoma" w:hAnsi="Tahoma" w:cs="Tahoma"/>
          <w:sz w:val="20"/>
          <w:szCs w:val="20"/>
        </w:rPr>
        <w:t xml:space="preserve">o których mowa </w:t>
      </w:r>
      <w:r w:rsidR="002D4D13">
        <w:rPr>
          <w:rFonts w:ascii="Tahoma" w:hAnsi="Tahoma" w:cs="Tahoma"/>
          <w:sz w:val="20"/>
          <w:szCs w:val="20"/>
        </w:rPr>
        <w:br/>
      </w:r>
      <w:r w:rsidR="002D4D13" w:rsidRPr="005C2B2E">
        <w:rPr>
          <w:rFonts w:ascii="Tahoma" w:hAnsi="Tahoma" w:cs="Tahoma"/>
          <w:sz w:val="20"/>
          <w:szCs w:val="20"/>
        </w:rPr>
        <w:t>§ 7 ust. 1, §</w:t>
      </w:r>
      <w:r w:rsidR="00BB43BF" w:rsidRPr="005C2B2E">
        <w:rPr>
          <w:rFonts w:ascii="Tahoma" w:hAnsi="Tahoma" w:cs="Tahoma"/>
          <w:sz w:val="20"/>
          <w:szCs w:val="20"/>
        </w:rPr>
        <w:t xml:space="preserve"> </w:t>
      </w:r>
      <w:r w:rsidR="00A81A66" w:rsidRPr="005C2B2E">
        <w:rPr>
          <w:rFonts w:ascii="Tahoma" w:hAnsi="Tahoma" w:cs="Tahoma"/>
          <w:sz w:val="20"/>
          <w:szCs w:val="20"/>
        </w:rPr>
        <w:t>8 ust. 8, § 9 ust 4</w:t>
      </w:r>
      <w:r w:rsidR="005902BE">
        <w:rPr>
          <w:rFonts w:ascii="Tahoma" w:hAnsi="Tahoma" w:cs="Tahoma"/>
          <w:sz w:val="20"/>
          <w:szCs w:val="20"/>
        </w:rPr>
        <w:t xml:space="preserve"> i 5</w:t>
      </w:r>
      <w:r w:rsidR="00A81A66" w:rsidRPr="005C2B2E">
        <w:rPr>
          <w:rFonts w:ascii="Tahoma" w:hAnsi="Tahoma" w:cs="Tahoma"/>
          <w:sz w:val="20"/>
          <w:szCs w:val="20"/>
        </w:rPr>
        <w:t xml:space="preserve">, </w:t>
      </w:r>
      <w:r w:rsidR="00BB43BF" w:rsidRPr="008D0892">
        <w:rPr>
          <w:rFonts w:ascii="Tahoma" w:hAnsi="Tahoma" w:cs="Tahoma"/>
          <w:sz w:val="20"/>
          <w:szCs w:val="20"/>
        </w:rPr>
        <w:t>§</w:t>
      </w:r>
      <w:r w:rsidR="002D4D13" w:rsidRPr="008D0892">
        <w:rPr>
          <w:rFonts w:ascii="Tahoma" w:hAnsi="Tahoma" w:cs="Tahoma"/>
          <w:sz w:val="20"/>
          <w:szCs w:val="20"/>
        </w:rPr>
        <w:t xml:space="preserve"> 16</w:t>
      </w:r>
      <w:r w:rsidR="00A81A66" w:rsidRPr="008D0892">
        <w:rPr>
          <w:rFonts w:ascii="Tahoma" w:hAnsi="Tahoma" w:cs="Tahoma"/>
          <w:sz w:val="20"/>
          <w:szCs w:val="20"/>
        </w:rPr>
        <w:t xml:space="preserve"> ust. 1 pkt 4,</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odmówił podpisania aneksu w zakresie zmian wprowadzonych Wytycznymi, </w:t>
      </w:r>
      <w:r w:rsidRPr="00281303">
        <w:rPr>
          <w:rFonts w:ascii="Tahoma" w:hAnsi="Tahoma" w:cs="Tahoma"/>
          <w:sz w:val="20"/>
          <w:szCs w:val="20"/>
        </w:rPr>
        <w:br/>
        <w:t>o których mowa w § 1 pkt 27.</w:t>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26</w:t>
      </w:r>
      <w:r w:rsidR="00295D72" w:rsidRPr="00281303">
        <w:rPr>
          <w:rFonts w:ascii="Tahoma" w:hAnsi="Tahoma" w:cs="Tahoma"/>
          <w:sz w:val="20"/>
          <w:szCs w:val="20"/>
        </w:rPr>
        <w:t>.</w:t>
      </w:r>
    </w:p>
    <w:p w:rsidR="00295D72" w:rsidRPr="00281303" w:rsidRDefault="00295D72" w:rsidP="00295D72">
      <w:pPr>
        <w:pStyle w:val="Standard"/>
        <w:spacing w:after="60"/>
        <w:jc w:val="both"/>
        <w:rPr>
          <w:rFonts w:ascii="Tahoma" w:hAnsi="Tahoma" w:cs="Tahoma"/>
          <w:sz w:val="20"/>
          <w:szCs w:val="20"/>
        </w:rPr>
      </w:pPr>
      <w:r w:rsidRPr="00281303">
        <w:rPr>
          <w:rFonts w:ascii="Tahoma" w:hAnsi="Tahoma" w:cs="Tahoma"/>
          <w:sz w:val="20"/>
          <w:szCs w:val="20"/>
        </w:rPr>
        <w:t xml:space="preserve">Umowa może zostać rozwiązana na wniosek każdej ze stron w przypadku wystąpienia okoliczności, które </w:t>
      </w:r>
      <w:r w:rsidRPr="002D4D13">
        <w:rPr>
          <w:rFonts w:ascii="Tahoma" w:hAnsi="Tahoma" w:cs="Tahoma"/>
          <w:sz w:val="20"/>
          <w:szCs w:val="20"/>
        </w:rPr>
        <w:t xml:space="preserve">uniemożliwiają dalsze wykonywanie postanowień zawartych w umowie. </w:t>
      </w:r>
    </w:p>
    <w:p w:rsidR="00054CF8" w:rsidRDefault="00054CF8"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27</w:t>
      </w:r>
      <w:r w:rsidR="00295D72" w:rsidRPr="00281303">
        <w:rPr>
          <w:rFonts w:ascii="Tahoma" w:hAnsi="Tahoma" w:cs="Tahoma"/>
          <w:sz w:val="20"/>
          <w:szCs w:val="20"/>
        </w:rPr>
        <w:t>.</w:t>
      </w:r>
    </w:p>
    <w:p w:rsidR="00A15490"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 xml:space="preserve">1. </w:t>
      </w:r>
      <w:r w:rsidR="00295D72" w:rsidRPr="00281303">
        <w:rPr>
          <w:rFonts w:ascii="Tahoma" w:hAnsi="Tahoma" w:cs="Tahoma"/>
          <w:sz w:val="20"/>
          <w:szCs w:val="20"/>
        </w:rPr>
        <w:t xml:space="preserve">W przypadku rozwiązania </w:t>
      </w:r>
      <w:r w:rsidR="00295D72" w:rsidRPr="0088253C">
        <w:rPr>
          <w:rFonts w:ascii="Tahoma" w:hAnsi="Tahoma" w:cs="Tahoma"/>
          <w:sz w:val="20"/>
          <w:szCs w:val="20"/>
        </w:rPr>
        <w:t xml:space="preserve">umowy </w:t>
      </w:r>
      <w:r w:rsidR="00295D72" w:rsidRPr="00281303">
        <w:rPr>
          <w:rFonts w:ascii="Tahoma" w:hAnsi="Tahoma" w:cs="Tahoma"/>
          <w:sz w:val="20"/>
          <w:szCs w:val="20"/>
        </w:rPr>
        <w:t>Beneficjent zobowiązany jest do zwrotu całości lub części otrzymanego dofinansowania wraz z odsetkami w wysokości określonej jak dla zaległości podatkowych liczonymi od dnia przekazania dofinansowania.</w:t>
      </w:r>
    </w:p>
    <w:p w:rsidR="00295D72" w:rsidRPr="00281303"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2.</w:t>
      </w:r>
      <w:r w:rsidR="00087991">
        <w:rPr>
          <w:rFonts w:ascii="Tahoma" w:hAnsi="Tahoma" w:cs="Tahoma"/>
          <w:sz w:val="20"/>
          <w:szCs w:val="20"/>
        </w:rPr>
        <w:t xml:space="preserve"> </w:t>
      </w:r>
      <w:r w:rsidR="00295D72" w:rsidRPr="00281303">
        <w:rPr>
          <w:rFonts w:ascii="Tahoma" w:hAnsi="Tahoma" w:cs="Tahoma"/>
          <w:sz w:val="20"/>
          <w:szCs w:val="20"/>
        </w:rPr>
        <w:t>Beneficjent zobowiązuje się przedstawić rozliczen</w:t>
      </w:r>
      <w:r w:rsidR="004A1CD2">
        <w:rPr>
          <w:rFonts w:ascii="Tahoma" w:hAnsi="Tahoma" w:cs="Tahoma"/>
          <w:sz w:val="20"/>
          <w:szCs w:val="20"/>
        </w:rPr>
        <w:t xml:space="preserve">ie otrzymanego dofinansowania, </w:t>
      </w:r>
      <w:r w:rsidR="00295D72" w:rsidRPr="00281303">
        <w:rPr>
          <w:rFonts w:ascii="Tahoma" w:hAnsi="Tahoma" w:cs="Tahoma"/>
          <w:sz w:val="20"/>
          <w:szCs w:val="20"/>
        </w:rPr>
        <w:t>w formie wniosku o płatność.</w:t>
      </w:r>
    </w:p>
    <w:p w:rsidR="00295D72" w:rsidRPr="00281303" w:rsidRDefault="00295D72"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Postanowienia końcowe</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5C2B2E">
        <w:rPr>
          <w:rFonts w:ascii="Tahoma" w:hAnsi="Tahoma" w:cs="Tahoma"/>
          <w:sz w:val="20"/>
          <w:szCs w:val="20"/>
        </w:rPr>
        <w:t>28</w:t>
      </w:r>
      <w:r w:rsidR="00295D72" w:rsidRPr="00281303">
        <w:rPr>
          <w:rFonts w:ascii="Tahoma" w:hAnsi="Tahoma" w:cs="Tahoma"/>
          <w:sz w:val="20"/>
          <w:szCs w:val="20"/>
        </w:rPr>
        <w:t>.</w:t>
      </w:r>
    </w:p>
    <w:p w:rsidR="00295D72" w:rsidRPr="00281303" w:rsidRDefault="00295D72" w:rsidP="00057A63">
      <w:pPr>
        <w:pStyle w:val="Standard"/>
        <w:numPr>
          <w:ilvl w:val="0"/>
          <w:numId w:val="143"/>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Prawa i obowiązki Beneficjenta wynikające z umowy nie mogą być przenoszone na osoby trzecie, bez zgody IZ. Powyższy przepis nie obejmuje przenoszenia praw w ramach partnerstwa</w:t>
      </w:r>
      <w:r w:rsidR="005C2B2E">
        <w:rPr>
          <w:rFonts w:ascii="Tahoma" w:hAnsi="Tahoma" w:cs="Tahoma"/>
          <w:sz w:val="20"/>
          <w:szCs w:val="20"/>
        </w:rPr>
        <w:t xml:space="preserve"> o ile nie skutkuje to zmianą partnera wiodącego</w:t>
      </w:r>
      <w:r w:rsidRPr="00281303">
        <w:rPr>
          <w:rFonts w:ascii="Tahoma" w:hAnsi="Tahoma" w:cs="Tahoma"/>
          <w:sz w:val="20"/>
          <w:szCs w:val="20"/>
        </w:rPr>
        <w:t>.</w:t>
      </w:r>
    </w:p>
    <w:p w:rsidR="00295D72" w:rsidRPr="00281303" w:rsidRDefault="00295D72" w:rsidP="00057A63">
      <w:pPr>
        <w:pStyle w:val="Standard"/>
        <w:numPr>
          <w:ilvl w:val="0"/>
          <w:numId w:val="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wprowadzić prawa i obowiązki </w:t>
      </w:r>
      <w:r w:rsidR="0021389B">
        <w:rPr>
          <w:rFonts w:ascii="Tahoma" w:hAnsi="Tahoma" w:cs="Tahoma"/>
          <w:sz w:val="20"/>
          <w:szCs w:val="20"/>
        </w:rPr>
        <w:t xml:space="preserve">dotyczące </w:t>
      </w:r>
      <w:r w:rsidRPr="00281303">
        <w:rPr>
          <w:rFonts w:ascii="Tahoma" w:hAnsi="Tahoma" w:cs="Tahoma"/>
          <w:sz w:val="20"/>
          <w:szCs w:val="20"/>
        </w:rPr>
        <w:t xml:space="preserve">Partnerów wynikające z niniejszej umowy </w:t>
      </w:r>
      <w:r w:rsidR="0021389B">
        <w:rPr>
          <w:rFonts w:ascii="Tahoma" w:hAnsi="Tahoma" w:cs="Tahoma"/>
          <w:sz w:val="20"/>
          <w:szCs w:val="20"/>
        </w:rPr>
        <w:t>do postanowień umów partnerstwa</w:t>
      </w:r>
      <w:r w:rsidRPr="00281303">
        <w:rPr>
          <w:rFonts w:ascii="Tahoma" w:hAnsi="Tahoma" w:cs="Tahoma"/>
          <w:sz w:val="20"/>
          <w:szCs w:val="20"/>
        </w:rPr>
        <w:t>.</w:t>
      </w:r>
      <w:r w:rsidRPr="00281303">
        <w:rPr>
          <w:rStyle w:val="Odwoanieprzypisudolnego"/>
          <w:rFonts w:ascii="Tahoma" w:hAnsi="Tahoma" w:cs="Tahoma"/>
          <w:sz w:val="20"/>
          <w:szCs w:val="20"/>
        </w:rPr>
        <w:footnoteReference w:id="35"/>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5C2B2E">
        <w:rPr>
          <w:rFonts w:ascii="Tahoma" w:hAnsi="Tahoma" w:cs="Tahoma"/>
          <w:sz w:val="20"/>
          <w:szCs w:val="20"/>
        </w:rPr>
        <w:t>29</w:t>
      </w:r>
      <w:r w:rsidR="00295D72" w:rsidRPr="00281303">
        <w:rPr>
          <w:rFonts w:ascii="Tahoma" w:hAnsi="Tahoma" w:cs="Tahoma"/>
          <w:sz w:val="20"/>
          <w:szCs w:val="20"/>
        </w:rPr>
        <w:t>.</w:t>
      </w:r>
    </w:p>
    <w:p w:rsidR="00295D72" w:rsidRPr="00281303" w:rsidRDefault="00295D72" w:rsidP="00295D72">
      <w:pPr>
        <w:pStyle w:val="Standard"/>
        <w:tabs>
          <w:tab w:val="left" w:pos="0"/>
        </w:tabs>
        <w:spacing w:after="60"/>
        <w:jc w:val="both"/>
        <w:rPr>
          <w:rFonts w:ascii="Tahoma" w:hAnsi="Tahoma" w:cs="Tahoma"/>
          <w:sz w:val="20"/>
          <w:szCs w:val="20"/>
        </w:rPr>
      </w:pPr>
      <w:r w:rsidRPr="00281303">
        <w:rPr>
          <w:rFonts w:ascii="Tahoma" w:hAnsi="Tahoma" w:cs="Tahoma"/>
          <w:sz w:val="20"/>
          <w:szCs w:val="20"/>
        </w:rPr>
        <w:t>Beneficjent oświadcza, że nie podlega wykluczeniu, o którym mowa w art. 207 ust. 4 UFP.</w:t>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3</w:t>
      </w:r>
      <w:r w:rsidR="005C2B2E">
        <w:rPr>
          <w:rFonts w:ascii="Tahoma" w:hAnsi="Tahoma" w:cs="Tahoma"/>
          <w:sz w:val="20"/>
          <w:szCs w:val="20"/>
        </w:rPr>
        <w:t>0</w:t>
      </w:r>
      <w:r w:rsidR="00295D72" w:rsidRPr="00281303">
        <w:rPr>
          <w:rFonts w:ascii="Tahoma" w:hAnsi="Tahoma" w:cs="Tahoma"/>
          <w:sz w:val="20"/>
          <w:szCs w:val="20"/>
        </w:rPr>
        <w:t>.</w:t>
      </w:r>
    </w:p>
    <w:p w:rsidR="00295D72" w:rsidRPr="00281303" w:rsidRDefault="00295D72" w:rsidP="00295D72">
      <w:pPr>
        <w:pStyle w:val="Standard"/>
        <w:tabs>
          <w:tab w:val="left" w:pos="284"/>
        </w:tabs>
        <w:spacing w:after="60"/>
        <w:jc w:val="both"/>
        <w:rPr>
          <w:rFonts w:ascii="Tahoma" w:hAnsi="Tahoma" w:cs="Tahoma"/>
          <w:sz w:val="20"/>
          <w:szCs w:val="20"/>
        </w:rPr>
      </w:pPr>
      <w:r w:rsidRPr="00281303">
        <w:rPr>
          <w:rFonts w:ascii="Tahoma" w:hAnsi="Tahoma" w:cs="Tahoma"/>
          <w:sz w:val="20"/>
          <w:szCs w:val="20"/>
        </w:rPr>
        <w:t>1.  Spory związane z realizacją niniejszej umowy strony będą starały się rozwiązać polubownie.</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2. W przypadku braku porozumienia spór będzie podlegał rozstrzygnięciu przez sąd powszechny właściwy dla siedziby IZ za wyjątkiem sporów związanych ze zwrotem środków na podstawie przepisów o finansach publicznych.</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3. W sprawach nieuregulowanych niniejszą umową zastosowanie mają odpowiednie reguły i zasady wynikające z Programu, a także odpowiednie przepisy prawa Unii Europejskiej oraz właściwe akty prawa krajowego.</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3</w:t>
      </w:r>
      <w:r w:rsidR="005C2B2E">
        <w:rPr>
          <w:rFonts w:ascii="Tahoma" w:hAnsi="Tahoma" w:cs="Tahoma"/>
          <w:sz w:val="20"/>
          <w:szCs w:val="20"/>
        </w:rPr>
        <w:t>1</w:t>
      </w:r>
      <w:r w:rsidR="00295D72" w:rsidRPr="00281303">
        <w:rPr>
          <w:rFonts w:ascii="Tahoma" w:hAnsi="Tahoma" w:cs="Tahoma"/>
          <w:sz w:val="20"/>
          <w:szCs w:val="20"/>
        </w:rPr>
        <w:t>.</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Wszelkie wątpliwości związane z realizacją niniejszej umowy wyjaśniane będą w formie pisemnej.</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Zmiany w treści umowy wymagają formy aneksu do umowy, </w:t>
      </w:r>
      <w:r w:rsidR="00B00581">
        <w:rPr>
          <w:rFonts w:ascii="Tahoma" w:hAnsi="Tahoma" w:cs="Tahoma"/>
          <w:sz w:val="20"/>
          <w:szCs w:val="20"/>
        </w:rPr>
        <w:t>z zastrzeż</w:t>
      </w:r>
      <w:r w:rsidR="00DA0CB8">
        <w:rPr>
          <w:rFonts w:ascii="Tahoma" w:hAnsi="Tahoma" w:cs="Tahoma"/>
          <w:sz w:val="20"/>
          <w:szCs w:val="20"/>
        </w:rPr>
        <w:t>eniem § 8 ust. 8, § 13 oraz § 24</w:t>
      </w:r>
      <w:r w:rsidRPr="00281303">
        <w:rPr>
          <w:rFonts w:ascii="Tahoma" w:hAnsi="Tahoma" w:cs="Tahoma"/>
          <w:sz w:val="20"/>
          <w:szCs w:val="20"/>
        </w:rPr>
        <w:t xml:space="preserve"> ust. 1.</w:t>
      </w:r>
    </w:p>
    <w:p w:rsidR="00295D72" w:rsidRPr="00281303" w:rsidRDefault="00295D72" w:rsidP="00295D72">
      <w:pPr>
        <w:pStyle w:val="Standard"/>
        <w:tabs>
          <w:tab w:val="left" w:pos="568"/>
        </w:tabs>
        <w:spacing w:after="60"/>
        <w:ind w:left="284"/>
        <w:jc w:val="both"/>
        <w:rPr>
          <w:rFonts w:ascii="Tahoma" w:hAnsi="Tahoma" w:cs="Tahoma"/>
          <w:sz w:val="20"/>
          <w:szCs w:val="20"/>
        </w:rPr>
      </w:pPr>
      <w:r w:rsidRPr="00281303">
        <w:rPr>
          <w:rFonts w:ascii="Tahoma" w:hAnsi="Tahoma" w:cs="Tahoma"/>
          <w:sz w:val="20"/>
          <w:szCs w:val="20"/>
        </w:rPr>
        <w:t xml:space="preserve">  </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3</w:t>
      </w:r>
      <w:r w:rsidR="005C2B2E">
        <w:rPr>
          <w:rFonts w:ascii="Tahoma" w:hAnsi="Tahoma" w:cs="Tahoma"/>
          <w:sz w:val="20"/>
          <w:szCs w:val="20"/>
        </w:rPr>
        <w:t>2</w:t>
      </w:r>
      <w:r w:rsidR="00295D72" w:rsidRPr="00281303">
        <w:rPr>
          <w:rFonts w:ascii="Tahoma" w:hAnsi="Tahoma" w:cs="Tahoma"/>
          <w:sz w:val="20"/>
          <w:szCs w:val="20"/>
        </w:rPr>
        <w:t>.</w:t>
      </w:r>
    </w:p>
    <w:p w:rsidR="00295D72" w:rsidRPr="00281303" w:rsidRDefault="00295D72" w:rsidP="00295D72">
      <w:pPr>
        <w:pStyle w:val="Standard"/>
        <w:numPr>
          <w:ilvl w:val="6"/>
          <w:numId w:val="25"/>
        </w:numPr>
        <w:spacing w:after="60"/>
        <w:ind w:left="284" w:hanging="284"/>
        <w:jc w:val="both"/>
        <w:rPr>
          <w:rFonts w:ascii="Tahoma" w:hAnsi="Tahoma" w:cs="Tahoma"/>
          <w:sz w:val="20"/>
          <w:szCs w:val="20"/>
        </w:rPr>
      </w:pPr>
      <w:r w:rsidRPr="00281303">
        <w:rPr>
          <w:rFonts w:ascii="Tahoma" w:hAnsi="Tahoma" w:cs="Tahoma"/>
          <w:sz w:val="20"/>
          <w:szCs w:val="20"/>
        </w:rPr>
        <w:t xml:space="preserve">Umowa została sporządzona </w:t>
      </w:r>
      <w:r w:rsidRPr="00281303">
        <w:rPr>
          <w:rFonts w:ascii="Tahoma" w:hAnsi="Tahoma" w:cs="Tahoma"/>
          <w:kern w:val="0"/>
          <w:sz w:val="20"/>
          <w:szCs w:val="20"/>
        </w:rPr>
        <w:t xml:space="preserve">w trzech jednobrzmiących </w:t>
      </w:r>
      <w:r w:rsidRPr="00281303">
        <w:rPr>
          <w:rFonts w:ascii="Tahoma" w:hAnsi="Tahoma" w:cs="Tahoma"/>
          <w:sz w:val="20"/>
          <w:szCs w:val="20"/>
        </w:rPr>
        <w:t>egzemplarzach</w:t>
      </w:r>
      <w:r w:rsidRPr="00281303">
        <w:rPr>
          <w:rFonts w:ascii="Tahoma" w:hAnsi="Tahoma" w:cs="Tahoma"/>
          <w:i/>
          <w:sz w:val="20"/>
          <w:szCs w:val="20"/>
        </w:rPr>
        <w:t xml:space="preserve">. </w:t>
      </w:r>
      <w:r w:rsidRPr="00281303">
        <w:rPr>
          <w:rFonts w:ascii="Tahoma" w:hAnsi="Tahoma" w:cs="Tahoma"/>
          <w:sz w:val="20"/>
          <w:szCs w:val="20"/>
        </w:rPr>
        <w:t>Jeden egzemplarz dla Beneficjenta oraz dwa egzemplarze dla IZ.</w:t>
      </w:r>
      <w:r w:rsidRPr="00281303">
        <w:rPr>
          <w:rStyle w:val="Odwoanieprzypisudolnego"/>
          <w:rFonts w:ascii="Tahoma" w:hAnsi="Tahoma" w:cs="Tahoma"/>
          <w:sz w:val="20"/>
          <w:szCs w:val="20"/>
        </w:rPr>
        <w:footnoteReference w:id="36"/>
      </w:r>
    </w:p>
    <w:p w:rsidR="00295D72" w:rsidRPr="00281303" w:rsidRDefault="00295D72" w:rsidP="00295D72">
      <w:pPr>
        <w:widowControl/>
        <w:suppressAutoHyphens w:val="0"/>
        <w:autoSpaceDN/>
        <w:spacing w:after="60"/>
        <w:ind w:left="284" w:hanging="284"/>
        <w:jc w:val="both"/>
        <w:textAlignment w:val="auto"/>
        <w:rPr>
          <w:rFonts w:ascii="Tahoma" w:hAnsi="Tahoma" w:cs="Tahoma"/>
        </w:rPr>
      </w:pPr>
      <w:r w:rsidRPr="00281303">
        <w:rPr>
          <w:rFonts w:ascii="Tahoma" w:hAnsi="Tahoma" w:cs="Tahoma"/>
        </w:rPr>
        <w:t>2. Postanowienia umowy wchodzą w życie z dniem jej podpisania z mocą obowiązującą od dnia rozp</w:t>
      </w:r>
      <w:r w:rsidRPr="00281303">
        <w:rPr>
          <w:rFonts w:ascii="Tahoma" w:hAnsi="Tahoma" w:cs="Tahoma"/>
        </w:rPr>
        <w:t>o</w:t>
      </w:r>
      <w:r w:rsidRPr="00281303">
        <w:rPr>
          <w:rFonts w:ascii="Tahoma" w:hAnsi="Tahoma" w:cs="Tahoma"/>
        </w:rPr>
        <w:t>częcia realizacji projektu, o którym mowa w § 5 ust. 1 umowy.</w:t>
      </w:r>
    </w:p>
    <w:p w:rsidR="00295D72" w:rsidRPr="00281303" w:rsidRDefault="00295D72" w:rsidP="00295D72">
      <w:pPr>
        <w:pStyle w:val="Standard"/>
        <w:numPr>
          <w:ilvl w:val="0"/>
          <w:numId w:val="25"/>
        </w:numPr>
        <w:spacing w:after="60"/>
        <w:ind w:left="284" w:hanging="284"/>
        <w:jc w:val="both"/>
        <w:rPr>
          <w:rFonts w:ascii="Tahoma" w:hAnsi="Tahoma" w:cs="Tahoma"/>
          <w:sz w:val="20"/>
          <w:szCs w:val="20"/>
        </w:rPr>
      </w:pPr>
      <w:r w:rsidRPr="00281303">
        <w:rPr>
          <w:rFonts w:ascii="Tahoma" w:hAnsi="Tahoma" w:cs="Tahoma"/>
          <w:sz w:val="20"/>
          <w:szCs w:val="20"/>
        </w:rPr>
        <w:t>Integralną część niniejszej umowy stanowią następujące załączniki</w:t>
      </w:r>
      <w:r w:rsidRPr="00281303">
        <w:rPr>
          <w:rStyle w:val="Odwoanieprzypisudolnego"/>
          <w:rFonts w:ascii="Tahoma" w:hAnsi="Tahoma"/>
          <w:sz w:val="20"/>
          <w:szCs w:val="20"/>
        </w:rPr>
        <w:footnoteReference w:id="37"/>
      </w:r>
      <w:r w:rsidRPr="00281303">
        <w:rPr>
          <w:rFonts w:ascii="Tahoma" w:hAnsi="Tahoma" w:cs="Tahoma"/>
          <w:sz w:val="20"/>
          <w:szCs w:val="20"/>
        </w:rPr>
        <w:t>:</w:t>
      </w:r>
    </w:p>
    <w:p w:rsidR="00295D72" w:rsidRPr="00130737"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130737">
        <w:rPr>
          <w:rFonts w:ascii="Tahoma" w:hAnsi="Tahoma" w:cs="Tahoma"/>
          <w:sz w:val="20"/>
          <w:szCs w:val="20"/>
        </w:rPr>
        <w:t>załącznik nr 1: Wniosek o którym mowa w § 1 pkt. 23,</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2: Harmonogram składania wniosków o płatność,</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lastRenderedPageBreak/>
        <w:t>załącznik nr 3: Oświadczenie o kwalifikowalności podatku VAT,</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4: Umowa/porozumienie partnerskie,</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5: Formularz przekazania informacji w zakresie realizacji działań projektowych,</w:t>
      </w:r>
    </w:p>
    <w:p w:rsidR="00295D72" w:rsidRPr="00281303" w:rsidRDefault="00295D72" w:rsidP="00057A63">
      <w:pPr>
        <w:pStyle w:val="Standard"/>
        <w:numPr>
          <w:ilvl w:val="1"/>
          <w:numId w:val="145"/>
        </w:numPr>
        <w:tabs>
          <w:tab w:val="left" w:pos="567"/>
        </w:tabs>
        <w:spacing w:after="60"/>
        <w:ind w:left="567" w:hanging="283"/>
        <w:rPr>
          <w:rFonts w:ascii="Tahoma" w:hAnsi="Tahoma" w:cs="Tahoma"/>
          <w:sz w:val="20"/>
          <w:szCs w:val="20"/>
        </w:rPr>
      </w:pPr>
      <w:r w:rsidRPr="00281303">
        <w:rPr>
          <w:rFonts w:ascii="Tahoma" w:hAnsi="Tahoma" w:cs="Tahoma"/>
          <w:sz w:val="20"/>
          <w:szCs w:val="20"/>
        </w:rPr>
        <w:t>załącznik nr 6: Wzór Kwartalnego harmonogramu przeprowadzonych w ramach projektu form wsparcia,</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7: Wymagania w odniesieniu do wyodrębnionej ewidencji księgowej,</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8: Oświadczenia Beneficjenta,</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9: Szczegółowe obowiązki Beneficjenta wynikające z realizacji projektu w ramach Działania/Poddziałania…………………</w:t>
      </w:r>
      <w:r w:rsidRPr="00281303">
        <w:rPr>
          <w:rStyle w:val="Odwoanieprzypisudolnego"/>
          <w:rFonts w:ascii="Tahoma" w:hAnsi="Tahoma"/>
          <w:sz w:val="20"/>
          <w:szCs w:val="20"/>
        </w:rPr>
        <w:footnoteReference w:id="38"/>
      </w:r>
      <w:r w:rsidRPr="00281303">
        <w:rPr>
          <w:rFonts w:ascii="Tahoma" w:hAnsi="Tahoma" w:cs="Tahoma"/>
          <w:sz w:val="20"/>
          <w:szCs w:val="20"/>
        </w:rPr>
        <w:t>,</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10: Wzór oświadczenie uczestnika projektu,</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11: Dane uczestników projektów RPO WSL 2014-2020,</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12: Wzór upoważnienia do przetwarzania danych osobowych,</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13: Wzór odwołania  upoważnienia do przetwarzania danych osobowych,</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14: Obowiązki informacyjne Beneficjenta,</w:t>
      </w:r>
    </w:p>
    <w:p w:rsidR="00295D72" w:rsidRPr="00281303" w:rsidRDefault="00295D72" w:rsidP="00295D72">
      <w:pPr>
        <w:pStyle w:val="Standard"/>
        <w:tabs>
          <w:tab w:val="left" w:pos="567"/>
        </w:tabs>
        <w:spacing w:after="60" w:line="276" w:lineRule="auto"/>
        <w:ind w:left="284"/>
        <w:jc w:val="both"/>
        <w:rPr>
          <w:rFonts w:ascii="Tahoma" w:hAnsi="Tahoma" w:cs="Tahoma"/>
          <w:sz w:val="20"/>
          <w:szCs w:val="20"/>
        </w:rPr>
      </w:pPr>
    </w:p>
    <w:p w:rsidR="00295D72" w:rsidRPr="00281303" w:rsidRDefault="00295D72" w:rsidP="00295D72">
      <w:pPr>
        <w:pStyle w:val="Akapitzlist"/>
        <w:spacing w:after="60"/>
        <w:ind w:left="360"/>
        <w:jc w:val="both"/>
        <w:rPr>
          <w:rFonts w:ascii="Tahoma" w:hAnsi="Tahoma" w:cs="Tahoma"/>
          <w:i/>
          <w:sz w:val="20"/>
          <w:szCs w:val="20"/>
        </w:rPr>
      </w:pPr>
    </w:p>
    <w:p w:rsidR="00295D72" w:rsidRPr="00281303" w:rsidRDefault="00295D72" w:rsidP="00295D72">
      <w:pPr>
        <w:pStyle w:val="Standard"/>
        <w:tabs>
          <w:tab w:val="left" w:pos="709"/>
        </w:tabs>
        <w:spacing w:after="60"/>
        <w:jc w:val="both"/>
        <w:rPr>
          <w:rFonts w:ascii="Tahoma" w:hAnsi="Tahoma" w:cs="Tahoma"/>
          <w:i/>
          <w:sz w:val="20"/>
          <w:szCs w:val="20"/>
        </w:rPr>
      </w:pPr>
    </w:p>
    <w:p w:rsidR="00FA0CC3" w:rsidRPr="00E84424" w:rsidRDefault="00FA0CC3" w:rsidP="00FA0CC3">
      <w:pPr>
        <w:pStyle w:val="Standard"/>
        <w:rPr>
          <w:rFonts w:ascii="Tahoma" w:hAnsi="Tahoma" w:cs="Tahoma"/>
          <w:sz w:val="20"/>
          <w:szCs w:val="20"/>
        </w:rPr>
      </w:pPr>
      <w:r w:rsidRPr="00E84424">
        <w:rPr>
          <w:rFonts w:ascii="Tahoma" w:hAnsi="Tahoma" w:cs="Tahoma"/>
          <w:sz w:val="20"/>
          <w:szCs w:val="20"/>
        </w:rPr>
        <w:t>Podpisy:</w:t>
      </w:r>
    </w:p>
    <w:p w:rsidR="00FA0CC3" w:rsidRPr="00E84424" w:rsidRDefault="00FA0CC3" w:rsidP="00FA0CC3">
      <w:pPr>
        <w:pStyle w:val="Standard"/>
        <w:rPr>
          <w:rFonts w:ascii="Tahoma" w:hAnsi="Tahoma" w:cs="Tahoma"/>
          <w:sz w:val="20"/>
          <w:szCs w:val="20"/>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xml:space="preserve">………………………………………                               ………………………………………..  </w:t>
      </w: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w:t>
      </w:r>
    </w:p>
    <w:p w:rsidR="00FA0CC3" w:rsidRPr="00E84424" w:rsidRDefault="00FA0CC3" w:rsidP="00FA0CC3">
      <w:pPr>
        <w:pStyle w:val="Standard"/>
        <w:rPr>
          <w:rFonts w:ascii="Tahoma" w:hAnsi="Tahoma" w:cs="Tahoma"/>
        </w:rPr>
      </w:pPr>
      <w:r w:rsidRPr="00E84424">
        <w:rPr>
          <w:rFonts w:ascii="Tahoma" w:hAnsi="Tahoma" w:cs="Tahoma"/>
          <w:i/>
          <w:sz w:val="18"/>
          <w:szCs w:val="18"/>
        </w:rPr>
        <w:t xml:space="preserve">      </w:t>
      </w:r>
      <w:r w:rsidRPr="00E84424">
        <w:rPr>
          <w:rFonts w:ascii="Tahoma" w:hAnsi="Tahoma" w:cs="Tahoma"/>
          <w:b/>
          <w:i/>
          <w:sz w:val="18"/>
          <w:szCs w:val="18"/>
        </w:rPr>
        <w:t>Instytucja Zarządzająca                                                                     Beneficjent</w:t>
      </w: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tbl>
      <w:tblPr>
        <w:tblW w:w="5000" w:type="pct"/>
        <w:tblInd w:w="28" w:type="dxa"/>
        <w:tblLayout w:type="fixed"/>
        <w:tblCellMar>
          <w:left w:w="10" w:type="dxa"/>
          <w:right w:w="10" w:type="dxa"/>
        </w:tblCellMar>
        <w:tblLook w:val="0000"/>
      </w:tblPr>
      <w:tblGrid>
        <w:gridCol w:w="4583"/>
        <w:gridCol w:w="4632"/>
      </w:tblGrid>
      <w:tr w:rsidR="00FA0CC3" w:rsidRPr="00E84424" w:rsidTr="00570D85">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Radca Prawny</w:t>
            </w:r>
            <w:r w:rsidR="00453520">
              <w:rPr>
                <w:sz w:val="18"/>
                <w:szCs w:val="18"/>
              </w:rPr>
              <w:t xml:space="preserve"> UM WSL</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Skarbnik</w:t>
            </w:r>
            <w:r w:rsidR="00453520">
              <w:rPr>
                <w:sz w:val="18"/>
                <w:szCs w:val="18"/>
              </w:rPr>
              <w:t xml:space="preserve"> UM WSL</w:t>
            </w:r>
            <w:r w:rsidRPr="00E84424">
              <w:rPr>
                <w:sz w:val="18"/>
                <w:szCs w:val="18"/>
              </w:rPr>
              <w:t>:</w:t>
            </w:r>
          </w:p>
        </w:tc>
      </w:tr>
      <w:tr w:rsidR="00FA0CC3" w:rsidRPr="00E84424" w:rsidTr="00570D85">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Sporządził :</w:t>
            </w:r>
          </w:p>
        </w:tc>
      </w:tr>
      <w:tr w:rsidR="00FA0CC3" w:rsidRPr="003A1FE0" w:rsidTr="00570D85">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3A1FE0" w:rsidRDefault="00FA0CC3" w:rsidP="00570D85">
            <w:pPr>
              <w:pStyle w:val="Standard"/>
              <w:rPr>
                <w:sz w:val="18"/>
                <w:szCs w:val="18"/>
              </w:rPr>
            </w:pPr>
            <w:r w:rsidRPr="00E84424">
              <w:rPr>
                <w:sz w:val="18"/>
                <w:szCs w:val="18"/>
              </w:rPr>
              <w:t>Sprawdził:</w:t>
            </w:r>
          </w:p>
        </w:tc>
      </w:tr>
    </w:tbl>
    <w:p w:rsidR="00FA0CC3" w:rsidRPr="003A1FE0" w:rsidRDefault="00FA0CC3" w:rsidP="00FA0CC3">
      <w:pPr>
        <w:pStyle w:val="Standard"/>
      </w:pPr>
    </w:p>
    <w:p w:rsidR="00295D72" w:rsidRPr="00281303" w:rsidRDefault="00295D72" w:rsidP="00295D72">
      <w:pPr>
        <w:pStyle w:val="Standard"/>
        <w:tabs>
          <w:tab w:val="left" w:pos="709"/>
        </w:tabs>
        <w:spacing w:after="60"/>
        <w:jc w:val="both"/>
        <w:rPr>
          <w:rFonts w:ascii="Tahoma" w:hAnsi="Tahoma" w:cs="Tahoma"/>
          <w:i/>
          <w:sz w:val="20"/>
          <w:szCs w:val="20"/>
        </w:rPr>
      </w:pPr>
    </w:p>
    <w:p w:rsidR="00295D72" w:rsidRPr="00281303" w:rsidRDefault="00295D72" w:rsidP="00295D72">
      <w:pPr>
        <w:pStyle w:val="Standard"/>
        <w:tabs>
          <w:tab w:val="left" w:pos="709"/>
        </w:tabs>
        <w:spacing w:after="60"/>
        <w:jc w:val="both"/>
        <w:rPr>
          <w:rFonts w:ascii="Tahoma" w:hAnsi="Tahoma" w:cs="Tahoma"/>
          <w:i/>
          <w:sz w:val="20"/>
          <w:szCs w:val="20"/>
        </w:rPr>
      </w:pPr>
    </w:p>
    <w:p w:rsidR="00295D72" w:rsidRPr="00281303" w:rsidRDefault="00295D72" w:rsidP="00295D72">
      <w:pPr>
        <w:pStyle w:val="Standard"/>
        <w:tabs>
          <w:tab w:val="left" w:pos="709"/>
        </w:tabs>
        <w:spacing w:after="60"/>
        <w:jc w:val="both"/>
        <w:rPr>
          <w:rFonts w:ascii="Tahoma" w:hAnsi="Tahoma" w:cs="Tahoma"/>
          <w:i/>
          <w:sz w:val="20"/>
          <w:szCs w:val="20"/>
        </w:rPr>
      </w:pPr>
    </w:p>
    <w:p w:rsidR="00197B1C" w:rsidRPr="00281303" w:rsidRDefault="00197B1C">
      <w:pPr>
        <w:pStyle w:val="Standard"/>
        <w:tabs>
          <w:tab w:val="left" w:pos="709"/>
        </w:tabs>
        <w:spacing w:after="60"/>
        <w:jc w:val="both"/>
        <w:rPr>
          <w:rFonts w:ascii="Tahoma" w:hAnsi="Tahoma" w:cs="Tahoma"/>
          <w:i/>
          <w:sz w:val="20"/>
          <w:szCs w:val="20"/>
        </w:rPr>
      </w:pPr>
    </w:p>
    <w:sectPr w:rsidR="00197B1C" w:rsidRPr="00281303" w:rsidSect="00197B1C">
      <w:headerReference w:type="default" r:id="rId9"/>
      <w:footerReference w:type="default" r:id="rId10"/>
      <w:headerReference w:type="first" r:id="rId11"/>
      <w:footerReference w:type="first" r:id="rId12"/>
      <w:pgSz w:w="11906" w:h="16838"/>
      <w:pgMar w:top="1418" w:right="1418" w:bottom="766"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2A" w:rsidRDefault="00F7042A" w:rsidP="00197B1C">
      <w:r>
        <w:separator/>
      </w:r>
    </w:p>
  </w:endnote>
  <w:endnote w:type="continuationSeparator" w:id="0">
    <w:p w:rsidR="00F7042A" w:rsidRDefault="00F7042A" w:rsidP="00197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A1" w:rsidRDefault="00AE447F">
    <w:pPr>
      <w:pStyle w:val="Stopka"/>
      <w:jc w:val="right"/>
    </w:pPr>
    <w:r>
      <w:rPr>
        <w:noProof/>
      </w:rPr>
      <w:pict>
        <v:shapetype id="_x0000_t202" coordsize="21600,21600" o:spt="202" path="m,l,21600r21600,l21600,xe">
          <v:stroke joinstyle="miter"/>
          <v:path gradientshapeok="t" o:connecttype="rect"/>
        </v:shapetype>
        <v:shape id="Ramka1" o:spid="_x0000_s4097" type="#_x0000_t202" style="position:absolute;left:0;text-align:left;margin-left:-67.1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1E34A1" w:rsidRDefault="00AE447F">
                <w:pPr>
                  <w:pStyle w:val="Stopka"/>
                </w:pPr>
                <w:r>
                  <w:rPr>
                    <w:rStyle w:val="Numerstrony"/>
                  </w:rPr>
                  <w:fldChar w:fldCharType="begin"/>
                </w:r>
                <w:r w:rsidR="001E34A1">
                  <w:rPr>
                    <w:rStyle w:val="Numerstrony"/>
                  </w:rPr>
                  <w:instrText xml:space="preserve"> PAGE </w:instrText>
                </w:r>
                <w:r>
                  <w:rPr>
                    <w:rStyle w:val="Numerstrony"/>
                  </w:rPr>
                  <w:fldChar w:fldCharType="separate"/>
                </w:r>
                <w:r w:rsidR="00083B9F">
                  <w:rPr>
                    <w:rStyle w:val="Numerstrony"/>
                    <w:noProof/>
                  </w:rPr>
                  <w:t>21</w:t>
                </w:r>
                <w:r>
                  <w:rPr>
                    <w:rStyle w:val="Numerstrony"/>
                  </w:rPr>
                  <w:fldChar w:fldCharType="end"/>
                </w:r>
              </w:p>
            </w:txbxContent>
          </v:textbox>
          <w10:wrap type="square" anchorx="margin"/>
        </v:shape>
      </w:pict>
    </w:r>
  </w:p>
  <w:p w:rsidR="001E34A1" w:rsidRDefault="001E34A1">
    <w:pPr>
      <w:pStyle w:val="Stopka"/>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A1" w:rsidRDefault="00AE447F">
    <w:pPr>
      <w:pStyle w:val="Stopka"/>
      <w:jc w:val="right"/>
    </w:pPr>
    <w:r>
      <w:fldChar w:fldCharType="begin"/>
    </w:r>
    <w:r w:rsidR="001E34A1">
      <w:instrText xml:space="preserve"> PAGE </w:instrText>
    </w:r>
    <w:r>
      <w:fldChar w:fldCharType="separate"/>
    </w:r>
    <w:r w:rsidR="00083B9F">
      <w:rPr>
        <w:noProof/>
      </w:rPr>
      <w:t>1</w:t>
    </w:r>
    <w:r>
      <w:rPr>
        <w:noProof/>
      </w:rPr>
      <w:fldChar w:fldCharType="end"/>
    </w:r>
  </w:p>
  <w:p w:rsidR="001E34A1" w:rsidRDefault="001E34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2A" w:rsidRDefault="00F7042A" w:rsidP="00197B1C">
      <w:r w:rsidRPr="00197B1C">
        <w:rPr>
          <w:color w:val="000000"/>
        </w:rPr>
        <w:separator/>
      </w:r>
    </w:p>
  </w:footnote>
  <w:footnote w:type="continuationSeparator" w:id="0">
    <w:p w:rsidR="00F7042A" w:rsidRDefault="00F7042A" w:rsidP="00197B1C">
      <w:r>
        <w:continuationSeparator/>
      </w:r>
    </w:p>
  </w:footnote>
  <w:footnote w:id="1">
    <w:p w:rsidR="001E34A1" w:rsidRDefault="001E34A1" w:rsidP="0068055D">
      <w:pPr>
        <w:pStyle w:val="Tekstprzypisudolnego"/>
        <w:jc w:val="both"/>
      </w:pPr>
      <w:r>
        <w:rPr>
          <w:rStyle w:val="Odwoanieprzypisudolnego"/>
        </w:rPr>
        <w:footnoteRef/>
      </w:r>
      <w:r>
        <w:t xml:space="preserve"> </w:t>
      </w:r>
      <w:r w:rsidRPr="000A67B7">
        <w:rPr>
          <w:rFonts w:ascii="Tahoma" w:hAnsi="Tahoma" w:cs="Tahoma"/>
          <w:sz w:val="16"/>
          <w:szCs w:val="16"/>
        </w:rPr>
        <w:t xml:space="preserve">Wzór 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niezbędne do realizacji w ramach danego konkursu, które nie są sprzeczne z zapisami zawartymi w tym wzorze.</w:t>
      </w:r>
    </w:p>
  </w:footnote>
  <w:footnote w:id="2">
    <w:p w:rsidR="001E34A1" w:rsidRPr="00753170" w:rsidRDefault="001E34A1" w:rsidP="0068055D">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sidRPr="00082B5C">
        <w:rPr>
          <w:rFonts w:ascii="Tahoma" w:hAnsi="Tahoma" w:cs="Tahoma"/>
          <w:sz w:val="16"/>
          <w:szCs w:val="16"/>
        </w:rPr>
        <w:t xml:space="preserve"> 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rsidR="001E34A1" w:rsidRPr="00143F79" w:rsidRDefault="001E34A1" w:rsidP="00FA2916">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1E34A1" w:rsidRDefault="001E34A1" w:rsidP="00FA2916">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1E34A1" w:rsidRDefault="001E34A1" w:rsidP="00FA2916">
      <w:pPr>
        <w:pStyle w:val="Tekstprzypisudolnego"/>
        <w:rPr>
          <w:rFonts w:ascii="Tahoma" w:hAnsi="Tahoma" w:cs="Tahoma"/>
          <w:sz w:val="16"/>
          <w:szCs w:val="16"/>
        </w:rPr>
      </w:pPr>
      <w:r w:rsidRPr="003E059C">
        <w:rPr>
          <w:rStyle w:val="Odwoanieprzypisudolnego"/>
        </w:rPr>
        <w:footnoteRef/>
      </w:r>
      <w:r w:rsidRPr="003E059C">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1E34A1" w:rsidRDefault="001E34A1" w:rsidP="00FA2916">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1E34A1" w:rsidRPr="005738D8" w:rsidRDefault="001E34A1" w:rsidP="00FA291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1E34A1" w:rsidRPr="002C2820" w:rsidRDefault="001E34A1"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8">
    <w:p w:rsidR="001E34A1" w:rsidRPr="002C2820" w:rsidRDefault="001E34A1"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9">
    <w:p w:rsidR="001E34A1" w:rsidRPr="00353FCE" w:rsidRDefault="001E34A1" w:rsidP="00FA2916">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Pr>
          <w:rFonts w:ascii="Tahoma" w:hAnsi="Tahoma" w:cs="Tahoma"/>
          <w:sz w:val="16"/>
          <w:szCs w:val="16"/>
        </w:rPr>
        <w:t xml:space="preserve"> wytycznych wykazanych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10">
    <w:p w:rsidR="001E34A1" w:rsidRDefault="001E34A1">
      <w:pPr>
        <w:pStyle w:val="Tekstprzypisudolnego"/>
      </w:pPr>
      <w:r>
        <w:rPr>
          <w:rStyle w:val="Odwoanieprzypisudolnego"/>
        </w:rPr>
        <w:footnoteRef/>
      </w:r>
      <w:r>
        <w:t xml:space="preserve"> </w:t>
      </w:r>
      <w:r w:rsidRPr="004006BE">
        <w:rPr>
          <w:rFonts w:ascii="Tahoma" w:hAnsi="Tahoma" w:cs="Tahoma"/>
          <w:sz w:val="16"/>
          <w:szCs w:val="16"/>
        </w:rPr>
        <w:t>Należy wykazać wyłącznie te zadania, w który</w:t>
      </w:r>
      <w:r>
        <w:rPr>
          <w:rFonts w:ascii="Tahoma" w:hAnsi="Tahoma" w:cs="Tahoma"/>
          <w:sz w:val="16"/>
          <w:szCs w:val="16"/>
        </w:rPr>
        <w:t xml:space="preserve">ch ponoszone będą wydatki w ramach środków trwałych i </w:t>
      </w:r>
      <w:proofErr w:type="spellStart"/>
      <w:r>
        <w:rPr>
          <w:rFonts w:ascii="Tahoma" w:hAnsi="Tahoma" w:cs="Tahoma"/>
          <w:sz w:val="16"/>
          <w:szCs w:val="16"/>
        </w:rPr>
        <w:t>cross-financingu</w:t>
      </w:r>
      <w:proofErr w:type="spellEnd"/>
      <w:r>
        <w:rPr>
          <w:rFonts w:ascii="Tahoma" w:hAnsi="Tahoma" w:cs="Tahoma"/>
          <w:sz w:val="16"/>
          <w:szCs w:val="16"/>
        </w:rPr>
        <w:t>.</w:t>
      </w:r>
    </w:p>
  </w:footnote>
  <w:footnote w:id="11">
    <w:p w:rsidR="001E34A1" w:rsidRPr="00F61F03" w:rsidRDefault="001E34A1" w:rsidP="00FA2916">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2">
    <w:p w:rsidR="001E34A1" w:rsidRPr="002C2820" w:rsidRDefault="001E34A1"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3">
    <w:p w:rsidR="001E34A1" w:rsidRPr="00E27914" w:rsidRDefault="001E34A1"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sidRPr="00467224">
        <w:rPr>
          <w:rFonts w:ascii="Tahoma" w:hAnsi="Tahoma" w:cs="Tahoma"/>
          <w:sz w:val="16"/>
          <w:szCs w:val="16"/>
        </w:rPr>
        <w:t xml:space="preserve"> </w:t>
      </w:r>
      <w:r>
        <w:rPr>
          <w:rFonts w:ascii="Tahoma" w:hAnsi="Tahoma" w:cs="Tahoma"/>
          <w:sz w:val="16"/>
          <w:szCs w:val="16"/>
        </w:rPr>
        <w:t>24</w:t>
      </w:r>
      <w:r w:rsidRPr="00467224">
        <w:rPr>
          <w:rFonts w:ascii="Tahoma" w:hAnsi="Tahoma" w:cs="Tahoma"/>
          <w:sz w:val="16"/>
          <w:szCs w:val="16"/>
        </w:rPr>
        <w:t xml:space="preserve"> </w:t>
      </w:r>
      <w:r w:rsidRPr="00E27914">
        <w:rPr>
          <w:rFonts w:ascii="Tahoma" w:hAnsi="Tahoma" w:cs="Tahoma"/>
          <w:sz w:val="16"/>
          <w:szCs w:val="16"/>
        </w:rPr>
        <w:t>ust. 1 umowy.</w:t>
      </w:r>
    </w:p>
  </w:footnote>
  <w:footnote w:id="14">
    <w:p w:rsidR="001E34A1" w:rsidRPr="00E27914" w:rsidRDefault="001E34A1" w:rsidP="007646DA">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5">
    <w:p w:rsidR="001E34A1" w:rsidRPr="00753170" w:rsidRDefault="001E34A1" w:rsidP="009E187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6">
    <w:p w:rsidR="001E34A1" w:rsidRPr="00753170" w:rsidRDefault="001E34A1" w:rsidP="009E187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7">
    <w:p w:rsidR="001E34A1" w:rsidRPr="00915B82" w:rsidRDefault="001E34A1" w:rsidP="00AB2F5E">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13</w:t>
      </w:r>
      <w:r w:rsidRPr="00B92B9B">
        <w:rPr>
          <w:rFonts w:ascii="Tahoma" w:hAnsi="Tahoma" w:cs="Tahoma"/>
          <w:sz w:val="16"/>
          <w:szCs w:val="16"/>
        </w:rPr>
        <w:t>.</w:t>
      </w:r>
    </w:p>
  </w:footnote>
  <w:footnote w:id="18">
    <w:p w:rsidR="001E34A1" w:rsidRPr="00753170" w:rsidRDefault="001E34A1" w:rsidP="0047707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rsidR="001E34A1" w:rsidRDefault="001E34A1">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jest wymagane jeżeli Beneficjent  jest jednostką sektora finansów publicznych.</w:t>
      </w:r>
    </w:p>
  </w:footnote>
  <w:footnote w:id="20">
    <w:p w:rsidR="001E34A1" w:rsidRPr="001D63B6" w:rsidRDefault="001E34A1"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r w:rsidRPr="001D63B6">
        <w:rPr>
          <w:rFonts w:ascii="Tahoma" w:hAnsi="Tahoma" w:cs="Tahoma"/>
          <w:sz w:val="16"/>
          <w:szCs w:val="16"/>
        </w:rPr>
        <w:t xml:space="preserve"> .</w:t>
      </w:r>
    </w:p>
  </w:footnote>
  <w:footnote w:id="21">
    <w:p w:rsidR="001E34A1" w:rsidRPr="001D63B6" w:rsidRDefault="001E34A1"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proofErr w:type="spellStart"/>
      <w:r w:rsidRPr="001D63B6">
        <w:rPr>
          <w:rStyle w:val="Odwoaniedokomentarza"/>
          <w:rFonts w:ascii="Tahoma" w:hAnsi="Tahoma" w:cs="Tahoma"/>
        </w:rPr>
        <w:t>PeUP</w:t>
      </w:r>
      <w:proofErr w:type="spellEnd"/>
      <w:r w:rsidRPr="001D63B6">
        <w:rPr>
          <w:rStyle w:val="Odwoaniedokomentarza"/>
          <w:rFonts w:ascii="Tahoma" w:hAnsi="Tahoma" w:cs="Tahoma"/>
        </w:rPr>
        <w:t>/SEKAP.</w:t>
      </w:r>
    </w:p>
  </w:footnote>
  <w:footnote w:id="22">
    <w:p w:rsidR="001E34A1" w:rsidRPr="001D63B6" w:rsidRDefault="001E34A1"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rsidR="001E34A1" w:rsidRDefault="001E34A1" w:rsidP="008E039C">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4">
    <w:p w:rsidR="001E34A1" w:rsidRDefault="001E34A1" w:rsidP="008E039C">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Beneficjentów zobowiązanych do wniesienia wkładu własnego.</w:t>
      </w:r>
    </w:p>
  </w:footnote>
  <w:footnote w:id="25">
    <w:p w:rsidR="001E34A1" w:rsidRPr="004B580B" w:rsidRDefault="001E34A1" w:rsidP="00C52E65">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6">
    <w:p w:rsidR="001E34A1" w:rsidRPr="004B580B" w:rsidRDefault="001E34A1" w:rsidP="00C52E65">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27">
    <w:p w:rsidR="001E34A1" w:rsidRPr="00753170" w:rsidRDefault="001E34A1" w:rsidP="00C52E65">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w:t>
      </w:r>
    </w:p>
  </w:footnote>
  <w:footnote w:id="28">
    <w:p w:rsidR="001E34A1" w:rsidRDefault="001E34A1" w:rsidP="00C44294">
      <w:pPr>
        <w:pStyle w:val="Tekstprzypisudolnego"/>
        <w:rPr>
          <w:rFonts w:ascii="Tahoma" w:hAnsi="Tahoma" w:cs="Tahoma"/>
        </w:rPr>
      </w:pPr>
      <w:r>
        <w:rPr>
          <w:rStyle w:val="Odwoanieprzypisudolnego"/>
          <w:rFonts w:ascii="Tahoma" w:hAnsi="Tahoma" w:cs="Tahoma"/>
          <w:sz w:val="16"/>
          <w:szCs w:val="16"/>
        </w:rPr>
        <w:footnoteRef/>
      </w:r>
      <w:r>
        <w:rPr>
          <w:rFonts w:ascii="Tahoma" w:hAnsi="Tahoma" w:cs="Tahoma"/>
          <w:sz w:val="16"/>
          <w:szCs w:val="16"/>
        </w:rPr>
        <w:t>. W</w:t>
      </w:r>
      <w:r w:rsidRPr="00753170">
        <w:rPr>
          <w:rFonts w:ascii="Tahoma" w:hAnsi="Tahoma" w:cs="Tahoma"/>
          <w:sz w:val="16"/>
          <w:szCs w:val="16"/>
        </w:rPr>
        <w:t xml:space="preserve"> </w:t>
      </w:r>
      <w:r>
        <w:rPr>
          <w:rFonts w:ascii="Tahoma" w:hAnsi="Tahoma" w:cs="Tahoma"/>
          <w:kern w:val="0"/>
          <w:sz w:val="16"/>
          <w:szCs w:val="16"/>
        </w:rPr>
        <w:t>zakresie form wsparcia, które zostały zrealizowane przed dniem podpisaniem niniejszej Umowy o dofinansowanie, Beneficjent jest zobowiązany dostarczyć Harmonogram w terminie do 14 dni od daty zawarcia niniejszej Umowy</w:t>
      </w:r>
    </w:p>
  </w:footnote>
  <w:footnote w:id="29">
    <w:p w:rsidR="001E34A1" w:rsidRDefault="001E34A1" w:rsidP="00C52E6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30">
    <w:p w:rsidR="001E34A1" w:rsidRDefault="001E34A1" w:rsidP="00C52E65">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31">
    <w:p w:rsidR="001E34A1" w:rsidRDefault="001E34A1" w:rsidP="00C52E65">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32">
    <w:p w:rsidR="001E34A1" w:rsidRDefault="001E34A1" w:rsidP="00C52E65">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xml:space="preserve">. 2012 poz. 526 z </w:t>
      </w:r>
      <w:proofErr w:type="spellStart"/>
      <w:r w:rsidRPr="00187B94">
        <w:rPr>
          <w:rStyle w:val="h1"/>
          <w:rFonts w:ascii="Tahoma" w:hAnsi="Tahoma" w:cs="Tahoma"/>
          <w:bCs/>
          <w:sz w:val="16"/>
          <w:szCs w:val="16"/>
        </w:rPr>
        <w:t>późn</w:t>
      </w:r>
      <w:proofErr w:type="spellEnd"/>
      <w:r w:rsidRPr="00187B94">
        <w:rPr>
          <w:rStyle w:val="h1"/>
          <w:rFonts w:ascii="Tahoma" w:hAnsi="Tahoma" w:cs="Tahoma"/>
          <w:bCs/>
          <w:sz w:val="16"/>
          <w:szCs w:val="16"/>
        </w:rPr>
        <w:t>. zm.)</w:t>
      </w:r>
    </w:p>
  </w:footnote>
  <w:footnote w:id="33">
    <w:p w:rsidR="001C19F4" w:rsidRDefault="001C19F4" w:rsidP="001C19F4">
      <w:pPr>
        <w:pStyle w:val="Tekstprzypisudolnego"/>
        <w:jc w:val="both"/>
      </w:pPr>
      <w:r>
        <w:rPr>
          <w:rStyle w:val="Odwoanieprzypisudolnego"/>
        </w:rPr>
        <w:footnoteRef/>
      </w:r>
      <w:r>
        <w:t xml:space="preserve"> Utw</w:t>
      </w:r>
      <w:r w:rsidRPr="00C84F75">
        <w:rPr>
          <w:rFonts w:ascii="Tahoma" w:hAnsi="Tahoma" w:cs="Tahoma"/>
          <w:sz w:val="16"/>
          <w:szCs w:val="16"/>
        </w:rPr>
        <w:t xml:space="preserve">ory w rozumieniu art. 1 ust. 2  ustawy o prawie autorskim i prawach pokrewnych (Dz. U. z 2006 r., Nr 90, poz. 631 </w:t>
      </w:r>
      <w:r w:rsidRPr="00C84F75">
        <w:rPr>
          <w:rFonts w:ascii="Tahoma" w:hAnsi="Tahoma" w:cs="Tahoma"/>
          <w:sz w:val="16"/>
          <w:szCs w:val="16"/>
        </w:rPr>
        <w:br/>
        <w:t xml:space="preserve">z </w:t>
      </w:r>
      <w:proofErr w:type="spellStart"/>
      <w:r w:rsidRPr="00C84F75">
        <w:rPr>
          <w:rFonts w:ascii="Tahoma" w:hAnsi="Tahoma" w:cs="Tahoma"/>
          <w:sz w:val="16"/>
          <w:szCs w:val="16"/>
        </w:rPr>
        <w:t>późn</w:t>
      </w:r>
      <w:proofErr w:type="spellEnd"/>
      <w:r w:rsidRPr="00C84F75">
        <w:rPr>
          <w:rFonts w:ascii="Tahoma" w:hAnsi="Tahoma" w:cs="Tahoma"/>
          <w:sz w:val="16"/>
          <w:szCs w:val="16"/>
        </w:rPr>
        <w:t>. zm.) składające się na rezultaty projektu bądź związane merytorycznie  z określonym rezultatem.</w:t>
      </w:r>
    </w:p>
  </w:footnote>
  <w:footnote w:id="34">
    <w:p w:rsidR="001E34A1" w:rsidRDefault="001E34A1" w:rsidP="00295D72">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35">
    <w:p w:rsidR="001E34A1" w:rsidRDefault="001E34A1" w:rsidP="00295D72">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6">
    <w:p w:rsidR="001E34A1" w:rsidRPr="00E53EBC" w:rsidRDefault="001E34A1" w:rsidP="00295D72">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37">
    <w:p w:rsidR="001E34A1" w:rsidRPr="000D2126" w:rsidRDefault="001E34A1" w:rsidP="00295D72">
      <w:pPr>
        <w:pStyle w:val="Tekstprzypisudolnego"/>
        <w:rPr>
          <w:rFonts w:ascii="Tahoma" w:hAnsi="Tahoma" w:cs="Tahoma"/>
          <w:sz w:val="16"/>
          <w:szCs w:val="16"/>
        </w:rPr>
      </w:pPr>
      <w:r w:rsidRPr="000D2126">
        <w:rPr>
          <w:rStyle w:val="Odwoanieprzypisudolnego"/>
          <w:rFonts w:ascii="Tahoma" w:hAnsi="Tahoma" w:cs="Tahoma"/>
          <w:sz w:val="16"/>
          <w:szCs w:val="16"/>
        </w:rPr>
        <w:footnoteRef/>
      </w:r>
      <w:r w:rsidRPr="000D2126">
        <w:rPr>
          <w:rFonts w:ascii="Tahoma" w:hAnsi="Tahoma" w:cs="Tahoma"/>
          <w:sz w:val="16"/>
          <w:szCs w:val="16"/>
        </w:rPr>
        <w:t xml:space="preserve"> Należy wykreślić dany załącznik jeśli nie dotyczy.</w:t>
      </w:r>
    </w:p>
  </w:footnote>
  <w:footnote w:id="38">
    <w:p w:rsidR="001E34A1" w:rsidRDefault="001E34A1" w:rsidP="00295D72">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1E34A1" w:rsidRDefault="001E34A1" w:rsidP="00295D72">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A1" w:rsidRDefault="001E34A1">
    <w:pPr>
      <w:pStyle w:val="Nagwek"/>
    </w:pPr>
  </w:p>
  <w:p w:rsidR="001E34A1" w:rsidRDefault="001E34A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7B" w:rsidRDefault="008A407B" w:rsidP="008A407B">
    <w:pPr>
      <w:pStyle w:val="Nagwek"/>
      <w:rPr>
        <w:i/>
        <w:sz w:val="20"/>
        <w:szCs w:val="20"/>
      </w:rPr>
    </w:pPr>
    <w:r>
      <w:rPr>
        <w:i/>
        <w:sz w:val="20"/>
        <w:szCs w:val="20"/>
      </w:rPr>
      <w:t>Załącznik nr 3a do Regulaminu konkursu nr RPSL.11.01.02-IZ.01-</w:t>
    </w:r>
    <w:r w:rsidRPr="00083B9F">
      <w:rPr>
        <w:i/>
        <w:sz w:val="20"/>
        <w:szCs w:val="20"/>
      </w:rPr>
      <w:t>24-</w:t>
    </w:r>
    <w:r w:rsidR="00083B9F" w:rsidRPr="00083B9F">
      <w:rPr>
        <w:i/>
        <w:sz w:val="20"/>
        <w:szCs w:val="20"/>
      </w:rPr>
      <w:t>055</w:t>
    </w:r>
    <w:r w:rsidRPr="00083B9F">
      <w:rPr>
        <w:i/>
        <w:sz w:val="20"/>
        <w:szCs w:val="20"/>
      </w:rPr>
      <w:t>/16</w:t>
    </w:r>
    <w:r>
      <w:rPr>
        <w:i/>
        <w:sz w:val="20"/>
        <w:szCs w:val="20"/>
      </w:rPr>
      <w:t xml:space="preserve"> w ramach RPO WSL 2014-2020</w:t>
    </w:r>
  </w:p>
  <w:p w:rsidR="00810FA9" w:rsidRDefault="00810FA9" w:rsidP="00810FA9">
    <w:pPr>
      <w:widowControl/>
      <w:tabs>
        <w:tab w:val="center" w:pos="4536"/>
        <w:tab w:val="right" w:pos="9072"/>
      </w:tabs>
      <w:rPr>
        <w:noProof/>
        <w:sz w:val="18"/>
        <w:szCs w:val="18"/>
      </w:rPr>
    </w:pPr>
  </w:p>
  <w:p w:rsidR="001E34A1" w:rsidRDefault="001E34A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C3218F"/>
    <w:multiLevelType w:val="multilevel"/>
    <w:tmpl w:val="15BAFA98"/>
    <w:lvl w:ilvl="0">
      <w:start w:val="11"/>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FE85B4F"/>
    <w:multiLevelType w:val="hybridMultilevel"/>
    <w:tmpl w:val="E00E2D64"/>
    <w:lvl w:ilvl="0" w:tplc="32FAF7BE">
      <w:start w:val="1"/>
      <w:numFmt w:val="lowerLetter"/>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420185"/>
    <w:multiLevelType w:val="hybridMultilevel"/>
    <w:tmpl w:val="FA4AA72E"/>
    <w:lvl w:ilvl="0" w:tplc="4F6AFC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1">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348F7E26"/>
    <w:multiLevelType w:val="hybridMultilevel"/>
    <w:tmpl w:val="05025F9A"/>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389D1E61"/>
    <w:multiLevelType w:val="hybridMultilevel"/>
    <w:tmpl w:val="3FB0A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79">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3CA58AA"/>
    <w:multiLevelType w:val="hybridMultilevel"/>
    <w:tmpl w:val="21D8B662"/>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45324AD9"/>
    <w:multiLevelType w:val="hybridMultilevel"/>
    <w:tmpl w:val="73A61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1">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3">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3">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D83354C"/>
    <w:multiLevelType w:val="hybridMultilevel"/>
    <w:tmpl w:val="CBE6CC56"/>
    <w:lvl w:ilvl="0" w:tplc="26A628E4">
      <w:start w:val="2"/>
      <w:numFmt w:val="decimal"/>
      <w:lvlText w:val="%1."/>
      <w:lvlJc w:val="left"/>
      <w:pPr>
        <w:ind w:left="720" w:hanging="360"/>
      </w:pPr>
      <w:rPr>
        <w:rFonts w:hint="default"/>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28">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29">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1">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34">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8">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9">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5623361"/>
    <w:multiLevelType w:val="multilevel"/>
    <w:tmpl w:val="8B0E1B88"/>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3">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46">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1">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2">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6">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9">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0">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5">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6">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7">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8">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0">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1">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2">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3">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4">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8">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9">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80">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1"/>
  </w:num>
  <w:num w:numId="2">
    <w:abstractNumId w:val="21"/>
  </w:num>
  <w:num w:numId="3">
    <w:abstractNumId w:val="92"/>
  </w:num>
  <w:num w:numId="4">
    <w:abstractNumId w:val="66"/>
  </w:num>
  <w:num w:numId="5">
    <w:abstractNumId w:val="106"/>
  </w:num>
  <w:num w:numId="6">
    <w:abstractNumId w:val="103"/>
  </w:num>
  <w:num w:numId="7">
    <w:abstractNumId w:val="174"/>
  </w:num>
  <w:num w:numId="8">
    <w:abstractNumId w:val="4"/>
  </w:num>
  <w:num w:numId="9">
    <w:abstractNumId w:val="1"/>
  </w:num>
  <w:num w:numId="10">
    <w:abstractNumId w:val="17"/>
  </w:num>
  <w:num w:numId="11">
    <w:abstractNumId w:val="108"/>
  </w:num>
  <w:num w:numId="12">
    <w:abstractNumId w:val="26"/>
  </w:num>
  <w:num w:numId="13">
    <w:abstractNumId w:val="77"/>
  </w:num>
  <w:num w:numId="14">
    <w:abstractNumId w:val="46"/>
  </w:num>
  <w:num w:numId="15">
    <w:abstractNumId w:val="94"/>
  </w:num>
  <w:num w:numId="16">
    <w:abstractNumId w:val="57"/>
  </w:num>
  <w:num w:numId="17">
    <w:abstractNumId w:val="143"/>
  </w:num>
  <w:num w:numId="18">
    <w:abstractNumId w:val="101"/>
  </w:num>
  <w:num w:numId="19">
    <w:abstractNumId w:val="76"/>
  </w:num>
  <w:num w:numId="20">
    <w:abstractNumId w:val="105"/>
  </w:num>
  <w:num w:numId="21">
    <w:abstractNumId w:val="64"/>
  </w:num>
  <w:num w:numId="22">
    <w:abstractNumId w:val="125"/>
  </w:num>
  <w:num w:numId="23">
    <w:abstractNumId w:val="14"/>
  </w:num>
  <w:num w:numId="24">
    <w:abstractNumId w:val="116"/>
  </w:num>
  <w:num w:numId="25">
    <w:abstractNumId w:val="24"/>
  </w:num>
  <w:num w:numId="26">
    <w:abstractNumId w:val="141"/>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rPr>
      </w:lvl>
    </w:lvlOverride>
  </w:num>
  <w:num w:numId="27">
    <w:abstractNumId w:val="72"/>
    <w:lvlOverride w:ilvl="0">
      <w:lvl w:ilvl="0">
        <w:start w:val="1"/>
        <w:numFmt w:val="decimal"/>
        <w:lvlText w:val="%1)"/>
        <w:lvlJc w:val="left"/>
        <w:rPr>
          <w:rFonts w:cs="Times New Roman"/>
          <w:b w:val="0"/>
          <w:i w:val="0"/>
          <w:color w:val="auto"/>
          <w:sz w:val="20"/>
          <w:szCs w:val="20"/>
        </w:rPr>
      </w:lvl>
    </w:lvlOverride>
  </w:num>
  <w:num w:numId="28">
    <w:abstractNumId w:val="81"/>
    <w:lvlOverride w:ilvl="0">
      <w:lvl w:ilvl="0">
        <w:numFmt w:val="decimal"/>
        <w:lvlText w:val=""/>
        <w:lvlJc w:val="left"/>
      </w:lvl>
    </w:lvlOverride>
    <w:lvlOverride w:ilvl="1">
      <w:lvl w:ilvl="1">
        <w:start w:val="1"/>
        <w:numFmt w:val="decimal"/>
        <w:lvlText w:val="%2."/>
        <w:lvlJc w:val="left"/>
        <w:rPr>
          <w:color w:val="auto"/>
        </w:rPr>
      </w:lvl>
    </w:lvlOverride>
  </w:num>
  <w:num w:numId="29">
    <w:abstractNumId w:val="132"/>
    <w:lvlOverride w:ilvl="0">
      <w:lvl w:ilvl="0">
        <w:start w:val="1"/>
        <w:numFmt w:val="decimal"/>
        <w:lvlText w:val="%1)"/>
        <w:lvlJc w:val="left"/>
        <w:rPr>
          <w:rFonts w:cs="Times New Roman"/>
        </w:rPr>
      </w:lvl>
    </w:lvlOverride>
  </w:num>
  <w:num w:numId="30">
    <w:abstractNumId w:val="34"/>
  </w:num>
  <w:num w:numId="31">
    <w:abstractNumId w:val="4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36"/>
  </w:num>
  <w:num w:numId="33">
    <w:abstractNumId w:val="129"/>
  </w:num>
  <w:num w:numId="34">
    <w:abstractNumId w:val="75"/>
  </w:num>
  <w:num w:numId="35">
    <w:abstractNumId w:val="172"/>
  </w:num>
  <w:num w:numId="36">
    <w:abstractNumId w:val="123"/>
  </w:num>
  <w:num w:numId="37">
    <w:abstractNumId w:val="113"/>
  </w:num>
  <w:num w:numId="38">
    <w:abstractNumId w:val="74"/>
    <w:lvlOverride w:ilvl="0">
      <w:lvl w:ilvl="0">
        <w:start w:val="1"/>
        <w:numFmt w:val="decimal"/>
        <w:lvlText w:val="%1."/>
        <w:lvlJc w:val="left"/>
        <w:rPr>
          <w:rFonts w:cs="Times New Roman"/>
          <w:b w:val="0"/>
        </w:rPr>
      </w:lvl>
    </w:lvlOverride>
  </w:num>
  <w:num w:numId="39">
    <w:abstractNumId w:val="138"/>
  </w:num>
  <w:num w:numId="40">
    <w:abstractNumId w:val="164"/>
  </w:num>
  <w:num w:numId="41">
    <w:abstractNumId w:val="169"/>
  </w:num>
  <w:num w:numId="42">
    <w:abstractNumId w:val="86"/>
    <w:lvlOverride w:ilvl="0">
      <w:lvl w:ilvl="0">
        <w:start w:val="1"/>
        <w:numFmt w:val="decimal"/>
        <w:lvlText w:val="%1)"/>
        <w:lvlJc w:val="left"/>
        <w:rPr>
          <w:rFonts w:cs="Times New Roman"/>
        </w:rPr>
      </w:lvl>
    </w:lvlOverride>
  </w:num>
  <w:num w:numId="43">
    <w:abstractNumId w:val="79"/>
  </w:num>
  <w:num w:numId="44">
    <w:abstractNumId w:val="85"/>
  </w:num>
  <w:num w:numId="45">
    <w:abstractNumId w:val="146"/>
  </w:num>
  <w:num w:numId="46">
    <w:abstractNumId w:val="147"/>
  </w:num>
  <w:num w:numId="47">
    <w:abstractNumId w:val="5"/>
  </w:num>
  <w:num w:numId="48">
    <w:abstractNumId w:val="144"/>
  </w:num>
  <w:num w:numId="49">
    <w:abstractNumId w:val="54"/>
  </w:num>
  <w:num w:numId="50">
    <w:abstractNumId w:val="63"/>
  </w:num>
  <w:num w:numId="51">
    <w:abstractNumId w:val="121"/>
  </w:num>
  <w:num w:numId="52">
    <w:abstractNumId w:val="167"/>
  </w:num>
  <w:num w:numId="53">
    <w:abstractNumId w:val="120"/>
  </w:num>
  <w:num w:numId="54">
    <w:abstractNumId w:val="61"/>
  </w:num>
  <w:num w:numId="55">
    <w:abstractNumId w:val="97"/>
  </w:num>
  <w:num w:numId="56">
    <w:abstractNumId w:val="158"/>
    <w:lvlOverride w:ilvl="0">
      <w:lvl w:ilvl="0">
        <w:start w:val="1"/>
        <w:numFmt w:val="decimal"/>
        <w:lvlText w:val="%1)"/>
        <w:lvlJc w:val="left"/>
        <w:rPr>
          <w:rFonts w:cs="Times New Roman"/>
        </w:rPr>
      </w:lvl>
    </w:lvlOverride>
  </w:num>
  <w:num w:numId="57">
    <w:abstractNumId w:val="111"/>
  </w:num>
  <w:num w:numId="58">
    <w:abstractNumId w:val="178"/>
  </w:num>
  <w:num w:numId="59">
    <w:abstractNumId w:val="142"/>
  </w:num>
  <w:num w:numId="60">
    <w:abstractNumId w:val="159"/>
  </w:num>
  <w:num w:numId="61">
    <w:abstractNumId w:val="15"/>
  </w:num>
  <w:num w:numId="62">
    <w:abstractNumId w:val="50"/>
  </w:num>
  <w:num w:numId="63">
    <w:abstractNumId w:val="29"/>
  </w:num>
  <w:num w:numId="64">
    <w:abstractNumId w:val="170"/>
  </w:num>
  <w:num w:numId="65">
    <w:abstractNumId w:val="95"/>
  </w:num>
  <w:num w:numId="66">
    <w:abstractNumId w:val="82"/>
  </w:num>
  <w:num w:numId="67">
    <w:abstractNumId w:val="68"/>
  </w:num>
  <w:num w:numId="68">
    <w:abstractNumId w:val="37"/>
  </w:num>
  <w:num w:numId="69">
    <w:abstractNumId w:val="176"/>
  </w:num>
  <w:num w:numId="70">
    <w:abstractNumId w:val="80"/>
  </w:num>
  <w:num w:numId="71">
    <w:abstractNumId w:val="48"/>
  </w:num>
  <w:num w:numId="72">
    <w:abstractNumId w:val="151"/>
  </w:num>
  <w:num w:numId="73">
    <w:abstractNumId w:val="42"/>
  </w:num>
  <w:num w:numId="74">
    <w:abstractNumId w:val="104"/>
  </w:num>
  <w:num w:numId="75">
    <w:abstractNumId w:val="126"/>
  </w:num>
  <w:num w:numId="76">
    <w:abstractNumId w:val="154"/>
  </w:num>
  <w:num w:numId="77">
    <w:abstractNumId w:val="110"/>
  </w:num>
  <w:num w:numId="78">
    <w:abstractNumId w:val="7"/>
  </w:num>
  <w:num w:numId="79">
    <w:abstractNumId w:val="130"/>
  </w:num>
  <w:num w:numId="80">
    <w:abstractNumId w:val="155"/>
  </w:num>
  <w:num w:numId="81">
    <w:abstractNumId w:val="55"/>
  </w:num>
  <w:num w:numId="82">
    <w:abstractNumId w:val="112"/>
  </w:num>
  <w:num w:numId="83">
    <w:abstractNumId w:val="150"/>
  </w:num>
  <w:num w:numId="84">
    <w:abstractNumId w:val="177"/>
  </w:num>
  <w:num w:numId="85">
    <w:abstractNumId w:val="47"/>
  </w:num>
  <w:num w:numId="86">
    <w:abstractNumId w:val="156"/>
  </w:num>
  <w:num w:numId="87">
    <w:abstractNumId w:val="124"/>
  </w:num>
  <w:num w:numId="88">
    <w:abstractNumId w:val="83"/>
  </w:num>
  <w:num w:numId="89">
    <w:abstractNumId w:val="38"/>
  </w:num>
  <w:num w:numId="90">
    <w:abstractNumId w:val="166"/>
  </w:num>
  <w:num w:numId="91">
    <w:abstractNumId w:val="52"/>
  </w:num>
  <w:num w:numId="92">
    <w:abstractNumId w:val="56"/>
  </w:num>
  <w:num w:numId="93">
    <w:abstractNumId w:val="23"/>
  </w:num>
  <w:num w:numId="94">
    <w:abstractNumId w:val="31"/>
  </w:num>
  <w:num w:numId="95">
    <w:abstractNumId w:val="98"/>
  </w:num>
  <w:num w:numId="96">
    <w:abstractNumId w:val="40"/>
  </w:num>
  <w:num w:numId="97">
    <w:abstractNumId w:val="165"/>
  </w:num>
  <w:num w:numId="98">
    <w:abstractNumId w:val="115"/>
  </w:num>
  <w:num w:numId="99">
    <w:abstractNumId w:val="131"/>
  </w:num>
  <w:num w:numId="100">
    <w:abstractNumId w:val="118"/>
  </w:num>
  <w:num w:numId="101">
    <w:abstractNumId w:val="59"/>
  </w:num>
  <w:num w:numId="102">
    <w:abstractNumId w:val="168"/>
  </w:num>
  <w:num w:numId="103">
    <w:abstractNumId w:val="27"/>
  </w:num>
  <w:num w:numId="104">
    <w:abstractNumId w:val="99"/>
  </w:num>
  <w:num w:numId="105">
    <w:abstractNumId w:val="49"/>
  </w:num>
  <w:num w:numId="106">
    <w:abstractNumId w:val="60"/>
  </w:num>
  <w:num w:numId="107">
    <w:abstractNumId w:val="16"/>
  </w:num>
  <w:num w:numId="108">
    <w:abstractNumId w:val="88"/>
  </w:num>
  <w:num w:numId="109">
    <w:abstractNumId w:val="8"/>
  </w:num>
  <w:num w:numId="110">
    <w:abstractNumId w:val="84"/>
  </w:num>
  <w:num w:numId="111">
    <w:abstractNumId w:val="71"/>
  </w:num>
  <w:num w:numId="112">
    <w:abstractNumId w:val="160"/>
  </w:num>
  <w:num w:numId="113">
    <w:abstractNumId w:val="122"/>
  </w:num>
  <w:num w:numId="114">
    <w:abstractNumId w:val="148"/>
    <w:lvlOverride w:ilvl="0">
      <w:lvl w:ilvl="0">
        <w:start w:val="1"/>
        <w:numFmt w:val="decimal"/>
        <w:lvlText w:val="%1)"/>
        <w:lvlJc w:val="left"/>
      </w:lvl>
    </w:lvlOverride>
  </w:num>
  <w:num w:numId="115">
    <w:abstractNumId w:val="78"/>
  </w:num>
  <w:num w:numId="116">
    <w:abstractNumId w:val="119"/>
  </w:num>
  <w:num w:numId="117">
    <w:abstractNumId w:val="107"/>
  </w:num>
  <w:num w:numId="118">
    <w:abstractNumId w:val="175"/>
  </w:num>
  <w:num w:numId="119">
    <w:abstractNumId w:val="6"/>
  </w:num>
  <w:num w:numId="120">
    <w:abstractNumId w:val="114"/>
  </w:num>
  <w:num w:numId="121">
    <w:abstractNumId w:val="19"/>
  </w:num>
  <w:num w:numId="122">
    <w:abstractNumId w:val="62"/>
  </w:num>
  <w:num w:numId="123">
    <w:abstractNumId w:val="152"/>
  </w:num>
  <w:num w:numId="124">
    <w:abstractNumId w:val="45"/>
  </w:num>
  <w:num w:numId="125">
    <w:abstractNumId w:val="33"/>
  </w:num>
  <w:num w:numId="126">
    <w:abstractNumId w:val="25"/>
  </w:num>
  <w:num w:numId="127">
    <w:abstractNumId w:val="181"/>
  </w:num>
  <w:num w:numId="128">
    <w:abstractNumId w:val="128"/>
  </w:num>
  <w:num w:numId="129">
    <w:abstractNumId w:val="11"/>
  </w:num>
  <w:num w:numId="130">
    <w:abstractNumId w:val="93"/>
  </w:num>
  <w:num w:numId="131">
    <w:abstractNumId w:val="173"/>
  </w:num>
  <w:num w:numId="132">
    <w:abstractNumId w:val="12"/>
  </w:num>
  <w:num w:numId="133">
    <w:abstractNumId w:val="134"/>
  </w:num>
  <w:num w:numId="134">
    <w:abstractNumId w:val="97"/>
    <w:lvlOverride w:ilvl="0">
      <w:startOverride w:val="1"/>
      <w:lvl w:ilvl="0">
        <w:start w:val="1"/>
        <w:numFmt w:val="decimal"/>
        <w:lvlText w:val="%1."/>
        <w:lvlJc w:val="left"/>
        <w:rPr>
          <w:rFonts w:cs="Times New Roman"/>
          <w:color w:val="00000A"/>
        </w:rPr>
      </w:lvl>
    </w:lvlOverride>
  </w:num>
  <w:num w:numId="135">
    <w:abstractNumId w:val="148"/>
    <w:lvlOverride w:ilvl="0">
      <w:startOverride w:val="1"/>
      <w:lvl w:ilvl="0">
        <w:start w:val="1"/>
        <w:numFmt w:val="decimal"/>
        <w:lvlText w:val="%1)"/>
        <w:lvlJc w:val="left"/>
      </w:lvl>
    </w:lvlOverride>
  </w:num>
  <w:num w:numId="136">
    <w:abstractNumId w:val="39"/>
    <w:lvlOverride w:ilvl="0">
      <w:startOverride w:val="1"/>
    </w:lvlOverride>
  </w:num>
  <w:num w:numId="137">
    <w:abstractNumId w:val="158"/>
    <w:lvlOverride w:ilvl="0">
      <w:startOverride w:val="1"/>
      <w:lvl w:ilvl="0">
        <w:start w:val="1"/>
        <w:numFmt w:val="decimal"/>
        <w:lvlText w:val="%1)"/>
        <w:lvlJc w:val="left"/>
        <w:rPr>
          <w:rFonts w:cs="Times New Roman"/>
        </w:rPr>
      </w:lvl>
    </w:lvlOverride>
  </w:num>
  <w:num w:numId="138">
    <w:abstractNumId w:val="15"/>
    <w:lvlOverride w:ilvl="0">
      <w:startOverride w:val="1"/>
      <w:lvl w:ilvl="0">
        <w:start w:val="1"/>
        <w:numFmt w:val="decimal"/>
        <w:lvlText w:val="%1)"/>
        <w:lvlJc w:val="left"/>
        <w:rPr>
          <w:rFonts w:cs="Times New Roman"/>
        </w:rPr>
      </w:lvl>
    </w:lvlOverride>
  </w:num>
  <w:num w:numId="139">
    <w:abstractNumId w:val="180"/>
    <w:lvlOverride w:ilvl="0">
      <w:startOverride w:val="1"/>
      <w:lvl w:ilvl="0">
        <w:start w:val="1"/>
        <w:numFmt w:val="decimal"/>
        <w:lvlText w:val="%1."/>
        <w:lvlJc w:val="left"/>
        <w:rPr>
          <w:rFonts w:cs="Times New Roman"/>
        </w:rPr>
      </w:lvl>
    </w:lvlOverride>
  </w:num>
  <w:num w:numId="140">
    <w:abstractNumId w:val="11"/>
    <w:lvlOverride w:ilvl="0">
      <w:lvl w:ilvl="0">
        <w:start w:val="1"/>
        <w:numFmt w:val="decimal"/>
        <w:lvlText w:val="%1."/>
        <w:lvlJc w:val="left"/>
        <w:rPr>
          <w:rFonts w:ascii="Tahoma" w:hAnsi="Tahoma" w:cs="Tahoma" w:hint="default"/>
          <w:color w:val="auto"/>
          <w:sz w:val="20"/>
          <w:szCs w:val="20"/>
        </w:rPr>
      </w:lvl>
    </w:lvlOverride>
  </w:num>
  <w:num w:numId="141">
    <w:abstractNumId w:val="63"/>
    <w:lvlOverride w:ilvl="0">
      <w:startOverride w:val="1"/>
    </w:lvlOverride>
  </w:num>
  <w:num w:numId="142">
    <w:abstractNumId w:val="24"/>
    <w:lvlOverride w:ilvl="0">
      <w:startOverride w:val="1"/>
      <w:lvl w:ilvl="0">
        <w:start w:val="1"/>
        <w:numFmt w:val="decimal"/>
        <w:lvlText w:val="%1."/>
        <w:lvlJc w:val="left"/>
        <w:rPr>
          <w:rFonts w:cs="Times New Roman"/>
        </w:rPr>
      </w:lvl>
    </w:lvlOverride>
  </w:num>
  <w:num w:numId="143">
    <w:abstractNumId w:val="144"/>
    <w:lvlOverride w:ilvl="0">
      <w:startOverride w:val="1"/>
    </w:lvlOverride>
  </w:num>
  <w:num w:numId="144">
    <w:abstractNumId w:val="70"/>
  </w:num>
  <w:num w:numId="145">
    <w:abstractNumId w:val="91"/>
  </w:num>
  <w:num w:numId="146">
    <w:abstractNumId w:val="28"/>
  </w:num>
  <w:num w:numId="147">
    <w:abstractNumId w:val="157"/>
  </w:num>
  <w:num w:numId="148">
    <w:abstractNumId w:val="13"/>
  </w:num>
  <w:num w:numId="149">
    <w:abstractNumId w:val="41"/>
  </w:num>
  <w:num w:numId="150">
    <w:abstractNumId w:val="179"/>
  </w:num>
  <w:num w:numId="151">
    <w:abstractNumId w:val="2"/>
  </w:num>
  <w:num w:numId="152">
    <w:abstractNumId w:val="153"/>
  </w:num>
  <w:num w:numId="153">
    <w:abstractNumId w:val="72"/>
  </w:num>
  <w:num w:numId="154">
    <w:abstractNumId w:val="141"/>
  </w:num>
  <w:num w:numId="155">
    <w:abstractNumId w:val="44"/>
  </w:num>
  <w:num w:numId="156">
    <w:abstractNumId w:val="53"/>
  </w:num>
  <w:num w:numId="157">
    <w:abstractNumId w:val="86"/>
  </w:num>
  <w:num w:numId="158">
    <w:abstractNumId w:val="132"/>
  </w:num>
  <w:num w:numId="159">
    <w:abstractNumId w:val="148"/>
  </w:num>
  <w:num w:numId="160">
    <w:abstractNumId w:val="58"/>
  </w:num>
  <w:num w:numId="161">
    <w:abstractNumId w:val="90"/>
  </w:num>
  <w:num w:numId="162">
    <w:abstractNumId w:val="158"/>
  </w:num>
  <w:num w:numId="163">
    <w:abstractNumId w:val="133"/>
  </w:num>
  <w:num w:numId="164">
    <w:abstractNumId w:val="96"/>
  </w:num>
  <w:num w:numId="165">
    <w:abstractNumId w:val="145"/>
  </w:num>
  <w:num w:numId="166">
    <w:abstractNumId w:val="43"/>
  </w:num>
  <w:num w:numId="167">
    <w:abstractNumId w:val="0"/>
  </w:num>
  <w:num w:numId="168">
    <w:abstractNumId w:val="3"/>
  </w:num>
  <w:num w:numId="169">
    <w:abstractNumId w:val="35"/>
  </w:num>
  <w:num w:numId="170">
    <w:abstractNumId w:val="39"/>
  </w:num>
  <w:num w:numId="171">
    <w:abstractNumId w:val="100"/>
  </w:num>
  <w:num w:numId="172">
    <w:abstractNumId w:val="127"/>
  </w:num>
  <w:num w:numId="173">
    <w:abstractNumId w:val="20"/>
  </w:num>
  <w:num w:numId="174">
    <w:abstractNumId w:val="69"/>
  </w:num>
  <w:num w:numId="175">
    <w:abstractNumId w:val="140"/>
  </w:num>
  <w:num w:numId="176">
    <w:abstractNumId w:val="36"/>
  </w:num>
  <w:num w:numId="177">
    <w:abstractNumId w:val="9"/>
  </w:num>
  <w:num w:numId="178">
    <w:abstractNumId w:val="74"/>
  </w:num>
  <w:num w:numId="179">
    <w:abstractNumId w:val="180"/>
  </w:num>
  <w:num w:numId="180">
    <w:abstractNumId w:val="162"/>
  </w:num>
  <w:num w:numId="181">
    <w:abstractNumId w:val="73"/>
  </w:num>
  <w:num w:numId="182">
    <w:abstractNumId w:val="149"/>
  </w:num>
  <w:num w:numId="183">
    <w:abstractNumId w:val="87"/>
  </w:num>
  <w:num w:numId="184">
    <w:abstractNumId w:val="22"/>
  </w:num>
  <w:num w:numId="185">
    <w:abstractNumId w:val="65"/>
  </w:num>
  <w:num w:numId="186">
    <w:abstractNumId w:val="81"/>
  </w:num>
  <w:num w:numId="187">
    <w:abstractNumId w:val="100"/>
    <w:lvlOverride w:ilvl="0">
      <w:lvl w:ilvl="0">
        <w:start w:val="1"/>
        <w:numFmt w:val="decimal"/>
        <w:lvlText w:val="%1)"/>
        <w:lvlJc w:val="left"/>
      </w:lvl>
    </w:lvlOverride>
  </w:num>
  <w:num w:numId="188">
    <w:abstractNumId w:val="100"/>
    <w:lvlOverride w:ilvl="0">
      <w:startOverride w:val="1"/>
      <w:lvl w:ilvl="0">
        <w:start w:val="1"/>
        <w:numFmt w:val="decimal"/>
        <w:lvlText w:val="%1)"/>
        <w:lvlJc w:val="left"/>
      </w:lvl>
    </w:lvlOverride>
  </w:num>
  <w:num w:numId="189">
    <w:abstractNumId w:val="139"/>
  </w:num>
  <w:num w:numId="190">
    <w:abstractNumId w:val="109"/>
  </w:num>
  <w:num w:numId="191">
    <w:abstractNumId w:val="153"/>
    <w:lvlOverride w:ilvl="0">
      <w:startOverride w:val="1"/>
    </w:lvlOverride>
  </w:num>
  <w:num w:numId="192">
    <w:abstractNumId w:val="89"/>
  </w:num>
  <w:num w:numId="193">
    <w:abstractNumId w:val="153"/>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4">
    <w:abstractNumId w:val="18"/>
  </w:num>
  <w:num w:numId="195">
    <w:abstractNumId w:val="58"/>
    <w:lvlOverride w:ilvl="0">
      <w:lvl w:ilvl="0">
        <w:numFmt w:val="decimal"/>
        <w:lvlText w:val=""/>
        <w:lvlJc w:val="left"/>
      </w:lvl>
    </w:lvlOverride>
    <w:lvlOverride w:ilvl="1">
      <w:lvl w:ilvl="1">
        <w:start w:val="1"/>
        <w:numFmt w:val="decimal"/>
        <w:lvlText w:val="%2)"/>
        <w:lvlJc w:val="left"/>
        <w:rPr>
          <w:rFonts w:cs="Times New Roman"/>
        </w:rPr>
      </w:lvl>
    </w:lvlOverride>
  </w:num>
  <w:num w:numId="196">
    <w:abstractNumId w:val="129"/>
    <w:lvlOverride w:ilvl="0">
      <w:startOverride w:val="1"/>
      <w:lvl w:ilvl="0">
        <w:start w:val="1"/>
        <w:numFmt w:val="decimal"/>
        <w:lvlText w:val="%1."/>
        <w:lvlJc w:val="left"/>
        <w:rPr>
          <w:rFonts w:cs="Times New Roman"/>
        </w:rPr>
      </w:lvl>
    </w:lvlOverride>
  </w:num>
  <w:num w:numId="197">
    <w:abstractNumId w:val="58"/>
    <w:lvlOverride w:ilvl="0">
      <w:startOverride w:val="1"/>
    </w:lvlOverride>
  </w:num>
  <w:num w:numId="198">
    <w:abstractNumId w:val="90"/>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199">
    <w:abstractNumId w:val="30"/>
  </w:num>
  <w:num w:numId="200">
    <w:abstractNumId w:val="161"/>
  </w:num>
  <w:num w:numId="201">
    <w:abstractNumId w:val="135"/>
  </w:num>
  <w:num w:numId="202">
    <w:abstractNumId w:val="137"/>
  </w:num>
  <w:num w:numId="203">
    <w:abstractNumId w:val="171"/>
  </w:num>
  <w:num w:numId="204">
    <w:abstractNumId w:val="32"/>
  </w:num>
  <w:num w:numId="205">
    <w:abstractNumId w:val="10"/>
  </w:num>
  <w:num w:numId="206">
    <w:abstractNumId w:val="163"/>
  </w:num>
  <w:num w:numId="207">
    <w:abstractNumId w:val="90"/>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08">
    <w:abstractNumId w:val="102"/>
  </w:num>
  <w:num w:numId="209">
    <w:abstractNumId w:val="81"/>
  </w:num>
  <w:num w:numId="210">
    <w:abstractNumId w:val="67"/>
  </w:num>
  <w:num w:numId="211">
    <w:abstractNumId w:val="117"/>
  </w:num>
  <w:numIdMacAtCleanup w:val="2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197B1C"/>
    <w:rsid w:val="000025D5"/>
    <w:rsid w:val="00006F81"/>
    <w:rsid w:val="000107CB"/>
    <w:rsid w:val="000236CA"/>
    <w:rsid w:val="00023F8E"/>
    <w:rsid w:val="000256EF"/>
    <w:rsid w:val="000260AB"/>
    <w:rsid w:val="0002614D"/>
    <w:rsid w:val="000263A9"/>
    <w:rsid w:val="0002780C"/>
    <w:rsid w:val="000278A6"/>
    <w:rsid w:val="00027F62"/>
    <w:rsid w:val="00031D6D"/>
    <w:rsid w:val="00032777"/>
    <w:rsid w:val="00033349"/>
    <w:rsid w:val="0003458F"/>
    <w:rsid w:val="000362BB"/>
    <w:rsid w:val="00036AA8"/>
    <w:rsid w:val="00037185"/>
    <w:rsid w:val="000378CD"/>
    <w:rsid w:val="00040333"/>
    <w:rsid w:val="00040CB5"/>
    <w:rsid w:val="00041814"/>
    <w:rsid w:val="00041FC8"/>
    <w:rsid w:val="0004220F"/>
    <w:rsid w:val="000429A7"/>
    <w:rsid w:val="00042D6A"/>
    <w:rsid w:val="00043532"/>
    <w:rsid w:val="00045B7B"/>
    <w:rsid w:val="000479A9"/>
    <w:rsid w:val="00050163"/>
    <w:rsid w:val="00050D7B"/>
    <w:rsid w:val="00051657"/>
    <w:rsid w:val="00051EF9"/>
    <w:rsid w:val="00051F70"/>
    <w:rsid w:val="00054815"/>
    <w:rsid w:val="00054CF8"/>
    <w:rsid w:val="00056560"/>
    <w:rsid w:val="0005693B"/>
    <w:rsid w:val="00056960"/>
    <w:rsid w:val="00057A63"/>
    <w:rsid w:val="00057E53"/>
    <w:rsid w:val="00057EEE"/>
    <w:rsid w:val="00062F27"/>
    <w:rsid w:val="00062FF5"/>
    <w:rsid w:val="00065279"/>
    <w:rsid w:val="000654A9"/>
    <w:rsid w:val="000661F7"/>
    <w:rsid w:val="000662E2"/>
    <w:rsid w:val="00071227"/>
    <w:rsid w:val="00072802"/>
    <w:rsid w:val="00077050"/>
    <w:rsid w:val="000775FC"/>
    <w:rsid w:val="0008087A"/>
    <w:rsid w:val="00082B5C"/>
    <w:rsid w:val="00083B9F"/>
    <w:rsid w:val="00086311"/>
    <w:rsid w:val="0008704E"/>
    <w:rsid w:val="00087991"/>
    <w:rsid w:val="00091841"/>
    <w:rsid w:val="00091CEE"/>
    <w:rsid w:val="000923B3"/>
    <w:rsid w:val="00093B43"/>
    <w:rsid w:val="00095B5D"/>
    <w:rsid w:val="000A07A9"/>
    <w:rsid w:val="000A1EF8"/>
    <w:rsid w:val="000A2F8D"/>
    <w:rsid w:val="000A4FE9"/>
    <w:rsid w:val="000A5CBF"/>
    <w:rsid w:val="000A745C"/>
    <w:rsid w:val="000B068F"/>
    <w:rsid w:val="000B13D4"/>
    <w:rsid w:val="000B143F"/>
    <w:rsid w:val="000B2F8B"/>
    <w:rsid w:val="000B4F42"/>
    <w:rsid w:val="000B5DBC"/>
    <w:rsid w:val="000B6CFF"/>
    <w:rsid w:val="000C0CED"/>
    <w:rsid w:val="000C192A"/>
    <w:rsid w:val="000C1936"/>
    <w:rsid w:val="000C375E"/>
    <w:rsid w:val="000C3BB2"/>
    <w:rsid w:val="000C4331"/>
    <w:rsid w:val="000C4A96"/>
    <w:rsid w:val="000C7690"/>
    <w:rsid w:val="000C7A4F"/>
    <w:rsid w:val="000D009E"/>
    <w:rsid w:val="000D1652"/>
    <w:rsid w:val="000D1A51"/>
    <w:rsid w:val="000D2F14"/>
    <w:rsid w:val="000D3D3B"/>
    <w:rsid w:val="000D46DB"/>
    <w:rsid w:val="000D4F22"/>
    <w:rsid w:val="000D53AF"/>
    <w:rsid w:val="000D6C94"/>
    <w:rsid w:val="000D7003"/>
    <w:rsid w:val="000D786C"/>
    <w:rsid w:val="000E08D8"/>
    <w:rsid w:val="000E0B15"/>
    <w:rsid w:val="000E0D7F"/>
    <w:rsid w:val="000E0E65"/>
    <w:rsid w:val="000E1A68"/>
    <w:rsid w:val="000E4F50"/>
    <w:rsid w:val="000E50D5"/>
    <w:rsid w:val="000E6E38"/>
    <w:rsid w:val="000E712E"/>
    <w:rsid w:val="000E723C"/>
    <w:rsid w:val="000F018D"/>
    <w:rsid w:val="000F11E1"/>
    <w:rsid w:val="000F27BD"/>
    <w:rsid w:val="000F2C34"/>
    <w:rsid w:val="000F2C65"/>
    <w:rsid w:val="000F3D2A"/>
    <w:rsid w:val="000F5BE6"/>
    <w:rsid w:val="000F67F5"/>
    <w:rsid w:val="0010194D"/>
    <w:rsid w:val="0010289C"/>
    <w:rsid w:val="001062CB"/>
    <w:rsid w:val="0010652F"/>
    <w:rsid w:val="00106549"/>
    <w:rsid w:val="001113CA"/>
    <w:rsid w:val="00111EE5"/>
    <w:rsid w:val="00112209"/>
    <w:rsid w:val="001125EF"/>
    <w:rsid w:val="001156A2"/>
    <w:rsid w:val="00117258"/>
    <w:rsid w:val="00121806"/>
    <w:rsid w:val="00122880"/>
    <w:rsid w:val="00124273"/>
    <w:rsid w:val="001253F0"/>
    <w:rsid w:val="001254D8"/>
    <w:rsid w:val="00130737"/>
    <w:rsid w:val="00130997"/>
    <w:rsid w:val="00131389"/>
    <w:rsid w:val="001318CA"/>
    <w:rsid w:val="0013589F"/>
    <w:rsid w:val="001358AF"/>
    <w:rsid w:val="001360A6"/>
    <w:rsid w:val="0013779F"/>
    <w:rsid w:val="00141314"/>
    <w:rsid w:val="00141766"/>
    <w:rsid w:val="00141FDD"/>
    <w:rsid w:val="00142809"/>
    <w:rsid w:val="00143F79"/>
    <w:rsid w:val="001455FB"/>
    <w:rsid w:val="00146BAE"/>
    <w:rsid w:val="00151145"/>
    <w:rsid w:val="001526D8"/>
    <w:rsid w:val="0015363C"/>
    <w:rsid w:val="001539CE"/>
    <w:rsid w:val="00155114"/>
    <w:rsid w:val="001555DF"/>
    <w:rsid w:val="0015658D"/>
    <w:rsid w:val="001565FF"/>
    <w:rsid w:val="00157E6F"/>
    <w:rsid w:val="00161473"/>
    <w:rsid w:val="001615CF"/>
    <w:rsid w:val="00163762"/>
    <w:rsid w:val="00163933"/>
    <w:rsid w:val="00163C7B"/>
    <w:rsid w:val="00164488"/>
    <w:rsid w:val="00165251"/>
    <w:rsid w:val="001663D3"/>
    <w:rsid w:val="00167FAE"/>
    <w:rsid w:val="0017031E"/>
    <w:rsid w:val="00171489"/>
    <w:rsid w:val="00172343"/>
    <w:rsid w:val="0017325D"/>
    <w:rsid w:val="00176111"/>
    <w:rsid w:val="001769EC"/>
    <w:rsid w:val="00181B28"/>
    <w:rsid w:val="00183653"/>
    <w:rsid w:val="00186412"/>
    <w:rsid w:val="00186927"/>
    <w:rsid w:val="00186C7C"/>
    <w:rsid w:val="00187B94"/>
    <w:rsid w:val="00187BEC"/>
    <w:rsid w:val="0019033A"/>
    <w:rsid w:val="00190CBA"/>
    <w:rsid w:val="00191994"/>
    <w:rsid w:val="001930D3"/>
    <w:rsid w:val="00195D88"/>
    <w:rsid w:val="001963A8"/>
    <w:rsid w:val="00196B41"/>
    <w:rsid w:val="001973FC"/>
    <w:rsid w:val="0019753B"/>
    <w:rsid w:val="00197B1C"/>
    <w:rsid w:val="001A0DB7"/>
    <w:rsid w:val="001A1B6C"/>
    <w:rsid w:val="001A2E1B"/>
    <w:rsid w:val="001A45EC"/>
    <w:rsid w:val="001A639B"/>
    <w:rsid w:val="001B0BCF"/>
    <w:rsid w:val="001B188D"/>
    <w:rsid w:val="001B294D"/>
    <w:rsid w:val="001B2C60"/>
    <w:rsid w:val="001B2E5F"/>
    <w:rsid w:val="001B3A49"/>
    <w:rsid w:val="001B3A6C"/>
    <w:rsid w:val="001B53F0"/>
    <w:rsid w:val="001B6750"/>
    <w:rsid w:val="001C183F"/>
    <w:rsid w:val="001C19F4"/>
    <w:rsid w:val="001C2A3A"/>
    <w:rsid w:val="001C436C"/>
    <w:rsid w:val="001C5676"/>
    <w:rsid w:val="001C57AF"/>
    <w:rsid w:val="001D073A"/>
    <w:rsid w:val="001D3648"/>
    <w:rsid w:val="001D48F0"/>
    <w:rsid w:val="001D538B"/>
    <w:rsid w:val="001D63B6"/>
    <w:rsid w:val="001D685E"/>
    <w:rsid w:val="001D7438"/>
    <w:rsid w:val="001D7FBB"/>
    <w:rsid w:val="001E1040"/>
    <w:rsid w:val="001E258A"/>
    <w:rsid w:val="001E327E"/>
    <w:rsid w:val="001E34A1"/>
    <w:rsid w:val="001E4479"/>
    <w:rsid w:val="001E4513"/>
    <w:rsid w:val="001E655D"/>
    <w:rsid w:val="001E7ED8"/>
    <w:rsid w:val="001F1186"/>
    <w:rsid w:val="001F305B"/>
    <w:rsid w:val="001F3BDB"/>
    <w:rsid w:val="001F56DA"/>
    <w:rsid w:val="001F5912"/>
    <w:rsid w:val="001F6DCB"/>
    <w:rsid w:val="001F7FCB"/>
    <w:rsid w:val="00203101"/>
    <w:rsid w:val="00203FEE"/>
    <w:rsid w:val="002048D5"/>
    <w:rsid w:val="00206AED"/>
    <w:rsid w:val="002076FF"/>
    <w:rsid w:val="0021229C"/>
    <w:rsid w:val="0021389B"/>
    <w:rsid w:val="00213B1E"/>
    <w:rsid w:val="00214AE4"/>
    <w:rsid w:val="00216356"/>
    <w:rsid w:val="00216EF3"/>
    <w:rsid w:val="0022387E"/>
    <w:rsid w:val="00224B1F"/>
    <w:rsid w:val="00224EFE"/>
    <w:rsid w:val="00226435"/>
    <w:rsid w:val="00233AA6"/>
    <w:rsid w:val="0023725D"/>
    <w:rsid w:val="00237B72"/>
    <w:rsid w:val="0024219F"/>
    <w:rsid w:val="00242251"/>
    <w:rsid w:val="002448F3"/>
    <w:rsid w:val="002454C2"/>
    <w:rsid w:val="00245DD4"/>
    <w:rsid w:val="0024756C"/>
    <w:rsid w:val="00247944"/>
    <w:rsid w:val="00247A2C"/>
    <w:rsid w:val="002518DB"/>
    <w:rsid w:val="00251D7D"/>
    <w:rsid w:val="00252956"/>
    <w:rsid w:val="00253793"/>
    <w:rsid w:val="0025388B"/>
    <w:rsid w:val="00254143"/>
    <w:rsid w:val="00255AA0"/>
    <w:rsid w:val="00257C15"/>
    <w:rsid w:val="00262C4D"/>
    <w:rsid w:val="00265167"/>
    <w:rsid w:val="00265F8B"/>
    <w:rsid w:val="00267806"/>
    <w:rsid w:val="00267C73"/>
    <w:rsid w:val="00267CD7"/>
    <w:rsid w:val="00270BDC"/>
    <w:rsid w:val="0027116E"/>
    <w:rsid w:val="00271388"/>
    <w:rsid w:val="00272164"/>
    <w:rsid w:val="0027251F"/>
    <w:rsid w:val="00273068"/>
    <w:rsid w:val="0027338B"/>
    <w:rsid w:val="002735AE"/>
    <w:rsid w:val="00274B38"/>
    <w:rsid w:val="00275CCB"/>
    <w:rsid w:val="00276975"/>
    <w:rsid w:val="00277E24"/>
    <w:rsid w:val="002800AA"/>
    <w:rsid w:val="0028016A"/>
    <w:rsid w:val="0028114C"/>
    <w:rsid w:val="00281303"/>
    <w:rsid w:val="0028247A"/>
    <w:rsid w:val="002837FD"/>
    <w:rsid w:val="00285991"/>
    <w:rsid w:val="00285D02"/>
    <w:rsid w:val="002861DD"/>
    <w:rsid w:val="002866AB"/>
    <w:rsid w:val="00286DAD"/>
    <w:rsid w:val="00290940"/>
    <w:rsid w:val="00290CAF"/>
    <w:rsid w:val="00291C37"/>
    <w:rsid w:val="00292D90"/>
    <w:rsid w:val="00293489"/>
    <w:rsid w:val="0029385D"/>
    <w:rsid w:val="0029510D"/>
    <w:rsid w:val="00295D72"/>
    <w:rsid w:val="002A2AFC"/>
    <w:rsid w:val="002A3CCA"/>
    <w:rsid w:val="002A4276"/>
    <w:rsid w:val="002A4A25"/>
    <w:rsid w:val="002A4BFE"/>
    <w:rsid w:val="002A751E"/>
    <w:rsid w:val="002B0E3E"/>
    <w:rsid w:val="002B43A0"/>
    <w:rsid w:val="002B4E6F"/>
    <w:rsid w:val="002B6831"/>
    <w:rsid w:val="002C0171"/>
    <w:rsid w:val="002C2820"/>
    <w:rsid w:val="002C3B7F"/>
    <w:rsid w:val="002C55DB"/>
    <w:rsid w:val="002C76DC"/>
    <w:rsid w:val="002D1036"/>
    <w:rsid w:val="002D12BE"/>
    <w:rsid w:val="002D18CE"/>
    <w:rsid w:val="002D2521"/>
    <w:rsid w:val="002D3118"/>
    <w:rsid w:val="002D45D2"/>
    <w:rsid w:val="002D4D13"/>
    <w:rsid w:val="002D64C7"/>
    <w:rsid w:val="002D6B64"/>
    <w:rsid w:val="002D6FA0"/>
    <w:rsid w:val="002E016C"/>
    <w:rsid w:val="002E069D"/>
    <w:rsid w:val="002E1BA7"/>
    <w:rsid w:val="002E2030"/>
    <w:rsid w:val="002E3825"/>
    <w:rsid w:val="002E5BF6"/>
    <w:rsid w:val="002E6D53"/>
    <w:rsid w:val="002F0584"/>
    <w:rsid w:val="002F10A7"/>
    <w:rsid w:val="002F15EC"/>
    <w:rsid w:val="002F1BAD"/>
    <w:rsid w:val="002F312C"/>
    <w:rsid w:val="0030090A"/>
    <w:rsid w:val="00301BA4"/>
    <w:rsid w:val="00301C77"/>
    <w:rsid w:val="0030458A"/>
    <w:rsid w:val="003059EB"/>
    <w:rsid w:val="00306CF0"/>
    <w:rsid w:val="0031025E"/>
    <w:rsid w:val="0031447E"/>
    <w:rsid w:val="00315DD4"/>
    <w:rsid w:val="00316544"/>
    <w:rsid w:val="0031689A"/>
    <w:rsid w:val="00317370"/>
    <w:rsid w:val="00323573"/>
    <w:rsid w:val="003272C6"/>
    <w:rsid w:val="00330D6F"/>
    <w:rsid w:val="00331DA4"/>
    <w:rsid w:val="00332548"/>
    <w:rsid w:val="00334071"/>
    <w:rsid w:val="003345D9"/>
    <w:rsid w:val="00334A05"/>
    <w:rsid w:val="00335776"/>
    <w:rsid w:val="00336757"/>
    <w:rsid w:val="00336D4B"/>
    <w:rsid w:val="00336E91"/>
    <w:rsid w:val="0034044B"/>
    <w:rsid w:val="00340B98"/>
    <w:rsid w:val="0034129B"/>
    <w:rsid w:val="00341FF5"/>
    <w:rsid w:val="0034233D"/>
    <w:rsid w:val="00343885"/>
    <w:rsid w:val="00343A99"/>
    <w:rsid w:val="00344A61"/>
    <w:rsid w:val="00345949"/>
    <w:rsid w:val="003462FC"/>
    <w:rsid w:val="00352049"/>
    <w:rsid w:val="003523CB"/>
    <w:rsid w:val="00353FCE"/>
    <w:rsid w:val="00354091"/>
    <w:rsid w:val="003553A5"/>
    <w:rsid w:val="00357DDD"/>
    <w:rsid w:val="00361B0D"/>
    <w:rsid w:val="00361BD3"/>
    <w:rsid w:val="003639E6"/>
    <w:rsid w:val="00363FDE"/>
    <w:rsid w:val="00365409"/>
    <w:rsid w:val="003655A7"/>
    <w:rsid w:val="003664D9"/>
    <w:rsid w:val="003678BB"/>
    <w:rsid w:val="00367980"/>
    <w:rsid w:val="003715E5"/>
    <w:rsid w:val="00372978"/>
    <w:rsid w:val="00372B95"/>
    <w:rsid w:val="003748C8"/>
    <w:rsid w:val="00375A5B"/>
    <w:rsid w:val="00376F8F"/>
    <w:rsid w:val="00377908"/>
    <w:rsid w:val="00377CD0"/>
    <w:rsid w:val="00377F8A"/>
    <w:rsid w:val="00380748"/>
    <w:rsid w:val="00380F80"/>
    <w:rsid w:val="00381040"/>
    <w:rsid w:val="00381C5E"/>
    <w:rsid w:val="00382598"/>
    <w:rsid w:val="00386332"/>
    <w:rsid w:val="00386C43"/>
    <w:rsid w:val="00386CAB"/>
    <w:rsid w:val="00387BB9"/>
    <w:rsid w:val="00390A66"/>
    <w:rsid w:val="00391ECA"/>
    <w:rsid w:val="00392DD7"/>
    <w:rsid w:val="0039331D"/>
    <w:rsid w:val="0039366F"/>
    <w:rsid w:val="00393BA3"/>
    <w:rsid w:val="00393C86"/>
    <w:rsid w:val="00394ECC"/>
    <w:rsid w:val="0039571F"/>
    <w:rsid w:val="003978AC"/>
    <w:rsid w:val="003A1135"/>
    <w:rsid w:val="003A1D3B"/>
    <w:rsid w:val="003A5B0A"/>
    <w:rsid w:val="003A67F2"/>
    <w:rsid w:val="003B0FDF"/>
    <w:rsid w:val="003B4D6F"/>
    <w:rsid w:val="003B5524"/>
    <w:rsid w:val="003B5B35"/>
    <w:rsid w:val="003B718B"/>
    <w:rsid w:val="003C016E"/>
    <w:rsid w:val="003C06D8"/>
    <w:rsid w:val="003C2D01"/>
    <w:rsid w:val="003C389C"/>
    <w:rsid w:val="003C4BB6"/>
    <w:rsid w:val="003C7035"/>
    <w:rsid w:val="003D22ED"/>
    <w:rsid w:val="003D38A9"/>
    <w:rsid w:val="003D3CD3"/>
    <w:rsid w:val="003D47B5"/>
    <w:rsid w:val="003D47E6"/>
    <w:rsid w:val="003D57FB"/>
    <w:rsid w:val="003D5DF4"/>
    <w:rsid w:val="003D5EEF"/>
    <w:rsid w:val="003E0171"/>
    <w:rsid w:val="003E117E"/>
    <w:rsid w:val="003E1A56"/>
    <w:rsid w:val="003E3D88"/>
    <w:rsid w:val="003E4312"/>
    <w:rsid w:val="003E50C0"/>
    <w:rsid w:val="003E5242"/>
    <w:rsid w:val="003F3282"/>
    <w:rsid w:val="003F56B4"/>
    <w:rsid w:val="003F57AE"/>
    <w:rsid w:val="003F72DA"/>
    <w:rsid w:val="003F77EF"/>
    <w:rsid w:val="00400954"/>
    <w:rsid w:val="00400C9C"/>
    <w:rsid w:val="00401A82"/>
    <w:rsid w:val="0040214C"/>
    <w:rsid w:val="00403E04"/>
    <w:rsid w:val="0040549C"/>
    <w:rsid w:val="004055B5"/>
    <w:rsid w:val="00407D0D"/>
    <w:rsid w:val="00412069"/>
    <w:rsid w:val="004158F0"/>
    <w:rsid w:val="0042497E"/>
    <w:rsid w:val="00425E3F"/>
    <w:rsid w:val="004303C0"/>
    <w:rsid w:val="00432F4D"/>
    <w:rsid w:val="0043466A"/>
    <w:rsid w:val="00435788"/>
    <w:rsid w:val="0043737E"/>
    <w:rsid w:val="00440D67"/>
    <w:rsid w:val="00450532"/>
    <w:rsid w:val="0045083F"/>
    <w:rsid w:val="00453520"/>
    <w:rsid w:val="004543BF"/>
    <w:rsid w:val="00455AE6"/>
    <w:rsid w:val="004603B8"/>
    <w:rsid w:val="004612F0"/>
    <w:rsid w:val="00461844"/>
    <w:rsid w:val="00461B12"/>
    <w:rsid w:val="00461FDB"/>
    <w:rsid w:val="00462204"/>
    <w:rsid w:val="00462875"/>
    <w:rsid w:val="00463D02"/>
    <w:rsid w:val="00466A57"/>
    <w:rsid w:val="00466F37"/>
    <w:rsid w:val="00467224"/>
    <w:rsid w:val="00472908"/>
    <w:rsid w:val="00472B1A"/>
    <w:rsid w:val="0047479D"/>
    <w:rsid w:val="004764EF"/>
    <w:rsid w:val="00477071"/>
    <w:rsid w:val="00481531"/>
    <w:rsid w:val="004815C3"/>
    <w:rsid w:val="00481E78"/>
    <w:rsid w:val="00483E9F"/>
    <w:rsid w:val="0048422B"/>
    <w:rsid w:val="00490070"/>
    <w:rsid w:val="0049121C"/>
    <w:rsid w:val="004917CC"/>
    <w:rsid w:val="00492124"/>
    <w:rsid w:val="00494411"/>
    <w:rsid w:val="00494503"/>
    <w:rsid w:val="00495CBF"/>
    <w:rsid w:val="0049718E"/>
    <w:rsid w:val="004972E0"/>
    <w:rsid w:val="004A1CD2"/>
    <w:rsid w:val="004A542B"/>
    <w:rsid w:val="004A57E2"/>
    <w:rsid w:val="004A7081"/>
    <w:rsid w:val="004B5805"/>
    <w:rsid w:val="004B580B"/>
    <w:rsid w:val="004B7407"/>
    <w:rsid w:val="004C1106"/>
    <w:rsid w:val="004C4D2E"/>
    <w:rsid w:val="004C76C5"/>
    <w:rsid w:val="004D31EA"/>
    <w:rsid w:val="004D3690"/>
    <w:rsid w:val="004D49E3"/>
    <w:rsid w:val="004D4EA5"/>
    <w:rsid w:val="004D788F"/>
    <w:rsid w:val="004E79F5"/>
    <w:rsid w:val="004F0465"/>
    <w:rsid w:val="004F2551"/>
    <w:rsid w:val="004F282E"/>
    <w:rsid w:val="004F5C2D"/>
    <w:rsid w:val="00500603"/>
    <w:rsid w:val="00501605"/>
    <w:rsid w:val="00501653"/>
    <w:rsid w:val="00501A8B"/>
    <w:rsid w:val="00501F99"/>
    <w:rsid w:val="0050353C"/>
    <w:rsid w:val="00504495"/>
    <w:rsid w:val="00506D18"/>
    <w:rsid w:val="00507977"/>
    <w:rsid w:val="00507C44"/>
    <w:rsid w:val="005101E0"/>
    <w:rsid w:val="00510919"/>
    <w:rsid w:val="00516479"/>
    <w:rsid w:val="00517796"/>
    <w:rsid w:val="0052089F"/>
    <w:rsid w:val="005215C5"/>
    <w:rsid w:val="00521606"/>
    <w:rsid w:val="00521B91"/>
    <w:rsid w:val="00522BF0"/>
    <w:rsid w:val="00524DC1"/>
    <w:rsid w:val="00526FF7"/>
    <w:rsid w:val="00530A04"/>
    <w:rsid w:val="00532355"/>
    <w:rsid w:val="005338EE"/>
    <w:rsid w:val="00534CCC"/>
    <w:rsid w:val="00535CB8"/>
    <w:rsid w:val="00540C9D"/>
    <w:rsid w:val="005440BB"/>
    <w:rsid w:val="00546DB6"/>
    <w:rsid w:val="00546DFF"/>
    <w:rsid w:val="00547CA2"/>
    <w:rsid w:val="005515F0"/>
    <w:rsid w:val="00555839"/>
    <w:rsid w:val="00556972"/>
    <w:rsid w:val="00556F20"/>
    <w:rsid w:val="005579E4"/>
    <w:rsid w:val="00557E17"/>
    <w:rsid w:val="00561064"/>
    <w:rsid w:val="00561FE0"/>
    <w:rsid w:val="00562CAE"/>
    <w:rsid w:val="00563364"/>
    <w:rsid w:val="00564D1B"/>
    <w:rsid w:val="0056696D"/>
    <w:rsid w:val="00567E31"/>
    <w:rsid w:val="00570D85"/>
    <w:rsid w:val="005716D9"/>
    <w:rsid w:val="005725AC"/>
    <w:rsid w:val="005738D8"/>
    <w:rsid w:val="00573B91"/>
    <w:rsid w:val="00574FB2"/>
    <w:rsid w:val="0057553F"/>
    <w:rsid w:val="00576AF1"/>
    <w:rsid w:val="0058052D"/>
    <w:rsid w:val="00580E2A"/>
    <w:rsid w:val="00580EAD"/>
    <w:rsid w:val="00582D18"/>
    <w:rsid w:val="00584E65"/>
    <w:rsid w:val="00587DE5"/>
    <w:rsid w:val="005902BE"/>
    <w:rsid w:val="00590436"/>
    <w:rsid w:val="00593C86"/>
    <w:rsid w:val="00595C6F"/>
    <w:rsid w:val="00596187"/>
    <w:rsid w:val="00597F08"/>
    <w:rsid w:val="005A32E9"/>
    <w:rsid w:val="005A5819"/>
    <w:rsid w:val="005A73F0"/>
    <w:rsid w:val="005B04B9"/>
    <w:rsid w:val="005B0C8A"/>
    <w:rsid w:val="005B2919"/>
    <w:rsid w:val="005B59FD"/>
    <w:rsid w:val="005C0D16"/>
    <w:rsid w:val="005C1D9E"/>
    <w:rsid w:val="005C2B2E"/>
    <w:rsid w:val="005C5679"/>
    <w:rsid w:val="005C5791"/>
    <w:rsid w:val="005C7868"/>
    <w:rsid w:val="005D15FB"/>
    <w:rsid w:val="005D1EAE"/>
    <w:rsid w:val="005D2564"/>
    <w:rsid w:val="005D3F20"/>
    <w:rsid w:val="005D521A"/>
    <w:rsid w:val="005D6671"/>
    <w:rsid w:val="005D78E3"/>
    <w:rsid w:val="005E04E9"/>
    <w:rsid w:val="005E0913"/>
    <w:rsid w:val="005E163F"/>
    <w:rsid w:val="005E21B2"/>
    <w:rsid w:val="005E2659"/>
    <w:rsid w:val="005E565C"/>
    <w:rsid w:val="005E5EA9"/>
    <w:rsid w:val="005E6945"/>
    <w:rsid w:val="005E6E45"/>
    <w:rsid w:val="005E7E1D"/>
    <w:rsid w:val="005F0370"/>
    <w:rsid w:val="005F0A58"/>
    <w:rsid w:val="005F208C"/>
    <w:rsid w:val="005F6214"/>
    <w:rsid w:val="00601C8A"/>
    <w:rsid w:val="006034AD"/>
    <w:rsid w:val="00603851"/>
    <w:rsid w:val="00605ACA"/>
    <w:rsid w:val="00607B7C"/>
    <w:rsid w:val="0061256A"/>
    <w:rsid w:val="00613347"/>
    <w:rsid w:val="006144B5"/>
    <w:rsid w:val="006146A2"/>
    <w:rsid w:val="006150F0"/>
    <w:rsid w:val="00617BF6"/>
    <w:rsid w:val="00617F6C"/>
    <w:rsid w:val="0062131A"/>
    <w:rsid w:val="00622F61"/>
    <w:rsid w:val="00623595"/>
    <w:rsid w:val="006237B6"/>
    <w:rsid w:val="00623B61"/>
    <w:rsid w:val="00623F68"/>
    <w:rsid w:val="00624107"/>
    <w:rsid w:val="00625551"/>
    <w:rsid w:val="00625915"/>
    <w:rsid w:val="006260E0"/>
    <w:rsid w:val="00626493"/>
    <w:rsid w:val="00626CEE"/>
    <w:rsid w:val="00630A74"/>
    <w:rsid w:val="0063127D"/>
    <w:rsid w:val="006313EE"/>
    <w:rsid w:val="006331CA"/>
    <w:rsid w:val="00637CB7"/>
    <w:rsid w:val="006427C1"/>
    <w:rsid w:val="00643691"/>
    <w:rsid w:val="00645F03"/>
    <w:rsid w:val="00646E1B"/>
    <w:rsid w:val="00647667"/>
    <w:rsid w:val="006506BC"/>
    <w:rsid w:val="00651304"/>
    <w:rsid w:val="0065170D"/>
    <w:rsid w:val="00652BB6"/>
    <w:rsid w:val="00652F4E"/>
    <w:rsid w:val="00653E04"/>
    <w:rsid w:val="00654EA1"/>
    <w:rsid w:val="00655DAA"/>
    <w:rsid w:val="00656C7D"/>
    <w:rsid w:val="00657586"/>
    <w:rsid w:val="006605D4"/>
    <w:rsid w:val="0066348A"/>
    <w:rsid w:val="006642C7"/>
    <w:rsid w:val="0066573D"/>
    <w:rsid w:val="00666671"/>
    <w:rsid w:val="00666B54"/>
    <w:rsid w:val="006705EB"/>
    <w:rsid w:val="00671416"/>
    <w:rsid w:val="00673C2C"/>
    <w:rsid w:val="00674B27"/>
    <w:rsid w:val="00676133"/>
    <w:rsid w:val="0068055D"/>
    <w:rsid w:val="00680D3E"/>
    <w:rsid w:val="00680FE3"/>
    <w:rsid w:val="006829CE"/>
    <w:rsid w:val="0068315B"/>
    <w:rsid w:val="00683CB8"/>
    <w:rsid w:val="006859C4"/>
    <w:rsid w:val="0068610A"/>
    <w:rsid w:val="006914E6"/>
    <w:rsid w:val="00691717"/>
    <w:rsid w:val="006942E0"/>
    <w:rsid w:val="00695025"/>
    <w:rsid w:val="006968EB"/>
    <w:rsid w:val="00696CBD"/>
    <w:rsid w:val="006A0E4E"/>
    <w:rsid w:val="006A137A"/>
    <w:rsid w:val="006A1B7D"/>
    <w:rsid w:val="006A5F35"/>
    <w:rsid w:val="006A60AF"/>
    <w:rsid w:val="006A6F01"/>
    <w:rsid w:val="006B0D26"/>
    <w:rsid w:val="006B3B35"/>
    <w:rsid w:val="006B4498"/>
    <w:rsid w:val="006B57C5"/>
    <w:rsid w:val="006B61CF"/>
    <w:rsid w:val="006B76D8"/>
    <w:rsid w:val="006C041F"/>
    <w:rsid w:val="006C4489"/>
    <w:rsid w:val="006C4720"/>
    <w:rsid w:val="006D09DE"/>
    <w:rsid w:val="006D0C82"/>
    <w:rsid w:val="006D2632"/>
    <w:rsid w:val="006D62A6"/>
    <w:rsid w:val="006E016F"/>
    <w:rsid w:val="006E06CB"/>
    <w:rsid w:val="006E1E0D"/>
    <w:rsid w:val="006E2560"/>
    <w:rsid w:val="006E64A3"/>
    <w:rsid w:val="006E758E"/>
    <w:rsid w:val="006F19B3"/>
    <w:rsid w:val="006F1EEE"/>
    <w:rsid w:val="006F2097"/>
    <w:rsid w:val="006F2645"/>
    <w:rsid w:val="006F51D8"/>
    <w:rsid w:val="006F5D59"/>
    <w:rsid w:val="00702056"/>
    <w:rsid w:val="007056FF"/>
    <w:rsid w:val="007069F3"/>
    <w:rsid w:val="007073E7"/>
    <w:rsid w:val="00707496"/>
    <w:rsid w:val="0071231B"/>
    <w:rsid w:val="00713560"/>
    <w:rsid w:val="00717421"/>
    <w:rsid w:val="00720A2B"/>
    <w:rsid w:val="00722BB0"/>
    <w:rsid w:val="007266B3"/>
    <w:rsid w:val="007275B4"/>
    <w:rsid w:val="007305A2"/>
    <w:rsid w:val="00733023"/>
    <w:rsid w:val="007379E9"/>
    <w:rsid w:val="007404C7"/>
    <w:rsid w:val="007428CC"/>
    <w:rsid w:val="00742D02"/>
    <w:rsid w:val="00744546"/>
    <w:rsid w:val="00747AD5"/>
    <w:rsid w:val="00750C3E"/>
    <w:rsid w:val="00753170"/>
    <w:rsid w:val="00753D03"/>
    <w:rsid w:val="007552D9"/>
    <w:rsid w:val="00755546"/>
    <w:rsid w:val="00755FF9"/>
    <w:rsid w:val="007560A0"/>
    <w:rsid w:val="0075680B"/>
    <w:rsid w:val="00756DB6"/>
    <w:rsid w:val="00761D81"/>
    <w:rsid w:val="00762123"/>
    <w:rsid w:val="00762742"/>
    <w:rsid w:val="00763E29"/>
    <w:rsid w:val="007646DA"/>
    <w:rsid w:val="007648C7"/>
    <w:rsid w:val="00764EAD"/>
    <w:rsid w:val="00765755"/>
    <w:rsid w:val="00770421"/>
    <w:rsid w:val="007717E4"/>
    <w:rsid w:val="00772A39"/>
    <w:rsid w:val="00773932"/>
    <w:rsid w:val="00775524"/>
    <w:rsid w:val="00775FF9"/>
    <w:rsid w:val="00776960"/>
    <w:rsid w:val="00776DB4"/>
    <w:rsid w:val="00776E10"/>
    <w:rsid w:val="00777064"/>
    <w:rsid w:val="00777483"/>
    <w:rsid w:val="007776A9"/>
    <w:rsid w:val="0077794E"/>
    <w:rsid w:val="00777E4F"/>
    <w:rsid w:val="007821CA"/>
    <w:rsid w:val="007835C7"/>
    <w:rsid w:val="00785245"/>
    <w:rsid w:val="007857BE"/>
    <w:rsid w:val="007879F4"/>
    <w:rsid w:val="00791DE2"/>
    <w:rsid w:val="007922AF"/>
    <w:rsid w:val="00792FD1"/>
    <w:rsid w:val="00794AC2"/>
    <w:rsid w:val="00797429"/>
    <w:rsid w:val="007A144F"/>
    <w:rsid w:val="007A2E8D"/>
    <w:rsid w:val="007A3B25"/>
    <w:rsid w:val="007A4271"/>
    <w:rsid w:val="007A439E"/>
    <w:rsid w:val="007A4AA7"/>
    <w:rsid w:val="007A711F"/>
    <w:rsid w:val="007A7CBA"/>
    <w:rsid w:val="007B001F"/>
    <w:rsid w:val="007B1547"/>
    <w:rsid w:val="007B1C45"/>
    <w:rsid w:val="007B1D32"/>
    <w:rsid w:val="007B28F2"/>
    <w:rsid w:val="007B4E67"/>
    <w:rsid w:val="007C019D"/>
    <w:rsid w:val="007C2900"/>
    <w:rsid w:val="007C4898"/>
    <w:rsid w:val="007C5D85"/>
    <w:rsid w:val="007D0105"/>
    <w:rsid w:val="007D017D"/>
    <w:rsid w:val="007D0824"/>
    <w:rsid w:val="007D0B1D"/>
    <w:rsid w:val="007D0E93"/>
    <w:rsid w:val="007D2869"/>
    <w:rsid w:val="007D3191"/>
    <w:rsid w:val="007D3400"/>
    <w:rsid w:val="007D3781"/>
    <w:rsid w:val="007D600D"/>
    <w:rsid w:val="007E2577"/>
    <w:rsid w:val="007E344B"/>
    <w:rsid w:val="007E53F2"/>
    <w:rsid w:val="007E6258"/>
    <w:rsid w:val="007E6AC7"/>
    <w:rsid w:val="007E7ED7"/>
    <w:rsid w:val="007F4A96"/>
    <w:rsid w:val="007F5EDA"/>
    <w:rsid w:val="007F638D"/>
    <w:rsid w:val="007F664B"/>
    <w:rsid w:val="007F6E5B"/>
    <w:rsid w:val="00802A6F"/>
    <w:rsid w:val="008032C8"/>
    <w:rsid w:val="00803A53"/>
    <w:rsid w:val="008053F9"/>
    <w:rsid w:val="00807884"/>
    <w:rsid w:val="0081005C"/>
    <w:rsid w:val="00810C76"/>
    <w:rsid w:val="00810FA9"/>
    <w:rsid w:val="00814C91"/>
    <w:rsid w:val="00814F10"/>
    <w:rsid w:val="00816B0D"/>
    <w:rsid w:val="008172B3"/>
    <w:rsid w:val="00820A3D"/>
    <w:rsid w:val="00823B09"/>
    <w:rsid w:val="00824889"/>
    <w:rsid w:val="008266CA"/>
    <w:rsid w:val="008272A9"/>
    <w:rsid w:val="00830676"/>
    <w:rsid w:val="00833F1F"/>
    <w:rsid w:val="008346D0"/>
    <w:rsid w:val="00836CEE"/>
    <w:rsid w:val="008374B5"/>
    <w:rsid w:val="008402B3"/>
    <w:rsid w:val="00840F2A"/>
    <w:rsid w:val="00841CB5"/>
    <w:rsid w:val="00842253"/>
    <w:rsid w:val="00844E77"/>
    <w:rsid w:val="008457ED"/>
    <w:rsid w:val="00846121"/>
    <w:rsid w:val="008466D5"/>
    <w:rsid w:val="00846CB7"/>
    <w:rsid w:val="00846E1F"/>
    <w:rsid w:val="0085195C"/>
    <w:rsid w:val="0085338F"/>
    <w:rsid w:val="008537B3"/>
    <w:rsid w:val="00853CF6"/>
    <w:rsid w:val="00854625"/>
    <w:rsid w:val="00854913"/>
    <w:rsid w:val="008551DA"/>
    <w:rsid w:val="00855DF9"/>
    <w:rsid w:val="00856F13"/>
    <w:rsid w:val="0086174A"/>
    <w:rsid w:val="008618DC"/>
    <w:rsid w:val="008635FE"/>
    <w:rsid w:val="008637AE"/>
    <w:rsid w:val="0086468B"/>
    <w:rsid w:val="008670F9"/>
    <w:rsid w:val="00867FC4"/>
    <w:rsid w:val="008705A7"/>
    <w:rsid w:val="00871D0E"/>
    <w:rsid w:val="00872028"/>
    <w:rsid w:val="0087284C"/>
    <w:rsid w:val="00873A36"/>
    <w:rsid w:val="00874459"/>
    <w:rsid w:val="0087608A"/>
    <w:rsid w:val="0088253C"/>
    <w:rsid w:val="00882C02"/>
    <w:rsid w:val="008830C1"/>
    <w:rsid w:val="00884049"/>
    <w:rsid w:val="008845EE"/>
    <w:rsid w:val="00884655"/>
    <w:rsid w:val="008850E2"/>
    <w:rsid w:val="00885AA7"/>
    <w:rsid w:val="0088684B"/>
    <w:rsid w:val="00891C91"/>
    <w:rsid w:val="00891ED7"/>
    <w:rsid w:val="0089312A"/>
    <w:rsid w:val="008944E9"/>
    <w:rsid w:val="00894825"/>
    <w:rsid w:val="00896255"/>
    <w:rsid w:val="00897BDD"/>
    <w:rsid w:val="008A0543"/>
    <w:rsid w:val="008A23A0"/>
    <w:rsid w:val="008A407B"/>
    <w:rsid w:val="008A4BD7"/>
    <w:rsid w:val="008A4D5F"/>
    <w:rsid w:val="008A5E53"/>
    <w:rsid w:val="008A6E1D"/>
    <w:rsid w:val="008A740E"/>
    <w:rsid w:val="008A74E9"/>
    <w:rsid w:val="008A759D"/>
    <w:rsid w:val="008B0731"/>
    <w:rsid w:val="008B1C73"/>
    <w:rsid w:val="008B3ED3"/>
    <w:rsid w:val="008B4429"/>
    <w:rsid w:val="008B7D46"/>
    <w:rsid w:val="008C0FE8"/>
    <w:rsid w:val="008C760A"/>
    <w:rsid w:val="008D00AE"/>
    <w:rsid w:val="008D0892"/>
    <w:rsid w:val="008D3434"/>
    <w:rsid w:val="008D6E45"/>
    <w:rsid w:val="008D77CE"/>
    <w:rsid w:val="008E039C"/>
    <w:rsid w:val="008E17EB"/>
    <w:rsid w:val="008E2D06"/>
    <w:rsid w:val="008E3698"/>
    <w:rsid w:val="008E3F53"/>
    <w:rsid w:val="008E47B4"/>
    <w:rsid w:val="008E4F6E"/>
    <w:rsid w:val="008E77BE"/>
    <w:rsid w:val="008F1B3D"/>
    <w:rsid w:val="008F2D20"/>
    <w:rsid w:val="008F726D"/>
    <w:rsid w:val="008F7914"/>
    <w:rsid w:val="00900FD0"/>
    <w:rsid w:val="00902805"/>
    <w:rsid w:val="00902E94"/>
    <w:rsid w:val="0090533A"/>
    <w:rsid w:val="00906405"/>
    <w:rsid w:val="0090650F"/>
    <w:rsid w:val="00906F48"/>
    <w:rsid w:val="00907C42"/>
    <w:rsid w:val="00910648"/>
    <w:rsid w:val="00911DBF"/>
    <w:rsid w:val="009172C4"/>
    <w:rsid w:val="00920F86"/>
    <w:rsid w:val="00922DB7"/>
    <w:rsid w:val="00924742"/>
    <w:rsid w:val="0092672F"/>
    <w:rsid w:val="00926A63"/>
    <w:rsid w:val="00926C32"/>
    <w:rsid w:val="00932D82"/>
    <w:rsid w:val="0093633C"/>
    <w:rsid w:val="00941E04"/>
    <w:rsid w:val="00942BB3"/>
    <w:rsid w:val="00945C86"/>
    <w:rsid w:val="00947C5B"/>
    <w:rsid w:val="00950053"/>
    <w:rsid w:val="0095186C"/>
    <w:rsid w:val="00952E13"/>
    <w:rsid w:val="009544CA"/>
    <w:rsid w:val="009574DE"/>
    <w:rsid w:val="0096113B"/>
    <w:rsid w:val="00961202"/>
    <w:rsid w:val="00962935"/>
    <w:rsid w:val="00964E19"/>
    <w:rsid w:val="0096510A"/>
    <w:rsid w:val="00965596"/>
    <w:rsid w:val="00971BCC"/>
    <w:rsid w:val="00976333"/>
    <w:rsid w:val="009768D7"/>
    <w:rsid w:val="00981B19"/>
    <w:rsid w:val="0098447B"/>
    <w:rsid w:val="009855C7"/>
    <w:rsid w:val="00986737"/>
    <w:rsid w:val="00990C51"/>
    <w:rsid w:val="00992AE4"/>
    <w:rsid w:val="00992DCC"/>
    <w:rsid w:val="00995282"/>
    <w:rsid w:val="00995C81"/>
    <w:rsid w:val="0099790E"/>
    <w:rsid w:val="009A0344"/>
    <w:rsid w:val="009A0569"/>
    <w:rsid w:val="009A0602"/>
    <w:rsid w:val="009A18B1"/>
    <w:rsid w:val="009A1A7C"/>
    <w:rsid w:val="009A285A"/>
    <w:rsid w:val="009A2F86"/>
    <w:rsid w:val="009A3718"/>
    <w:rsid w:val="009A4198"/>
    <w:rsid w:val="009A6FBA"/>
    <w:rsid w:val="009A7F1A"/>
    <w:rsid w:val="009B0B7A"/>
    <w:rsid w:val="009B4936"/>
    <w:rsid w:val="009B7A3C"/>
    <w:rsid w:val="009C095D"/>
    <w:rsid w:val="009C0E18"/>
    <w:rsid w:val="009C1F04"/>
    <w:rsid w:val="009C3AE8"/>
    <w:rsid w:val="009C3C0B"/>
    <w:rsid w:val="009C5D3F"/>
    <w:rsid w:val="009D134D"/>
    <w:rsid w:val="009D1C36"/>
    <w:rsid w:val="009D3D84"/>
    <w:rsid w:val="009D48BA"/>
    <w:rsid w:val="009D4B1A"/>
    <w:rsid w:val="009D5C25"/>
    <w:rsid w:val="009E0696"/>
    <w:rsid w:val="009E0A1C"/>
    <w:rsid w:val="009E14E0"/>
    <w:rsid w:val="009E1874"/>
    <w:rsid w:val="009E3448"/>
    <w:rsid w:val="009E368F"/>
    <w:rsid w:val="009E37F1"/>
    <w:rsid w:val="009E3CD1"/>
    <w:rsid w:val="009E49AB"/>
    <w:rsid w:val="009E6266"/>
    <w:rsid w:val="009F0623"/>
    <w:rsid w:val="009F0C90"/>
    <w:rsid w:val="009F125F"/>
    <w:rsid w:val="009F1A0B"/>
    <w:rsid w:val="009F4423"/>
    <w:rsid w:val="009F4535"/>
    <w:rsid w:val="009F5B1D"/>
    <w:rsid w:val="00A004C7"/>
    <w:rsid w:val="00A00630"/>
    <w:rsid w:val="00A01922"/>
    <w:rsid w:val="00A02668"/>
    <w:rsid w:val="00A02B42"/>
    <w:rsid w:val="00A03887"/>
    <w:rsid w:val="00A038B4"/>
    <w:rsid w:val="00A07230"/>
    <w:rsid w:val="00A127D8"/>
    <w:rsid w:val="00A12D61"/>
    <w:rsid w:val="00A13ED1"/>
    <w:rsid w:val="00A14D22"/>
    <w:rsid w:val="00A15490"/>
    <w:rsid w:val="00A20C86"/>
    <w:rsid w:val="00A23550"/>
    <w:rsid w:val="00A23BDB"/>
    <w:rsid w:val="00A266B1"/>
    <w:rsid w:val="00A26EB9"/>
    <w:rsid w:val="00A307AB"/>
    <w:rsid w:val="00A30E20"/>
    <w:rsid w:val="00A30F48"/>
    <w:rsid w:val="00A32C50"/>
    <w:rsid w:val="00A33C7F"/>
    <w:rsid w:val="00A33F1A"/>
    <w:rsid w:val="00A34B48"/>
    <w:rsid w:val="00A3616A"/>
    <w:rsid w:val="00A377DC"/>
    <w:rsid w:val="00A411B9"/>
    <w:rsid w:val="00A428F8"/>
    <w:rsid w:val="00A4453E"/>
    <w:rsid w:val="00A44BB0"/>
    <w:rsid w:val="00A44D01"/>
    <w:rsid w:val="00A4525F"/>
    <w:rsid w:val="00A459CF"/>
    <w:rsid w:val="00A46C41"/>
    <w:rsid w:val="00A46DBD"/>
    <w:rsid w:val="00A47126"/>
    <w:rsid w:val="00A51EBD"/>
    <w:rsid w:val="00A55230"/>
    <w:rsid w:val="00A55ABF"/>
    <w:rsid w:val="00A57A51"/>
    <w:rsid w:val="00A60993"/>
    <w:rsid w:val="00A60E03"/>
    <w:rsid w:val="00A63AD6"/>
    <w:rsid w:val="00A64049"/>
    <w:rsid w:val="00A647C5"/>
    <w:rsid w:val="00A64E99"/>
    <w:rsid w:val="00A66636"/>
    <w:rsid w:val="00A66BDC"/>
    <w:rsid w:val="00A67054"/>
    <w:rsid w:val="00A672D8"/>
    <w:rsid w:val="00A677A3"/>
    <w:rsid w:val="00A7072F"/>
    <w:rsid w:val="00A71EC3"/>
    <w:rsid w:val="00A73947"/>
    <w:rsid w:val="00A74FFE"/>
    <w:rsid w:val="00A754FD"/>
    <w:rsid w:val="00A76050"/>
    <w:rsid w:val="00A76470"/>
    <w:rsid w:val="00A777F4"/>
    <w:rsid w:val="00A77EAC"/>
    <w:rsid w:val="00A80DDB"/>
    <w:rsid w:val="00A81A66"/>
    <w:rsid w:val="00A83EE5"/>
    <w:rsid w:val="00A85729"/>
    <w:rsid w:val="00A9035A"/>
    <w:rsid w:val="00A90570"/>
    <w:rsid w:val="00A91007"/>
    <w:rsid w:val="00A9511E"/>
    <w:rsid w:val="00A9589C"/>
    <w:rsid w:val="00AA0953"/>
    <w:rsid w:val="00AA2246"/>
    <w:rsid w:val="00AA377E"/>
    <w:rsid w:val="00AA39B0"/>
    <w:rsid w:val="00AA59FB"/>
    <w:rsid w:val="00AA5DA3"/>
    <w:rsid w:val="00AA607D"/>
    <w:rsid w:val="00AB0548"/>
    <w:rsid w:val="00AB19C9"/>
    <w:rsid w:val="00AB1AC6"/>
    <w:rsid w:val="00AB1B98"/>
    <w:rsid w:val="00AB1CB5"/>
    <w:rsid w:val="00AB2B5A"/>
    <w:rsid w:val="00AB2F5E"/>
    <w:rsid w:val="00AB33A6"/>
    <w:rsid w:val="00AB4252"/>
    <w:rsid w:val="00AB6D22"/>
    <w:rsid w:val="00AD26E7"/>
    <w:rsid w:val="00AD482C"/>
    <w:rsid w:val="00AD65F6"/>
    <w:rsid w:val="00AD7801"/>
    <w:rsid w:val="00AE0AB1"/>
    <w:rsid w:val="00AE0EBD"/>
    <w:rsid w:val="00AE1D87"/>
    <w:rsid w:val="00AE28D7"/>
    <w:rsid w:val="00AE404D"/>
    <w:rsid w:val="00AE447F"/>
    <w:rsid w:val="00AE5C3E"/>
    <w:rsid w:val="00AE79F3"/>
    <w:rsid w:val="00AF0059"/>
    <w:rsid w:val="00AF3835"/>
    <w:rsid w:val="00AF50E1"/>
    <w:rsid w:val="00B00581"/>
    <w:rsid w:val="00B020D1"/>
    <w:rsid w:val="00B03A76"/>
    <w:rsid w:val="00B03B1D"/>
    <w:rsid w:val="00B0560B"/>
    <w:rsid w:val="00B0655E"/>
    <w:rsid w:val="00B07637"/>
    <w:rsid w:val="00B07BF4"/>
    <w:rsid w:val="00B10033"/>
    <w:rsid w:val="00B10A04"/>
    <w:rsid w:val="00B123C3"/>
    <w:rsid w:val="00B12F7E"/>
    <w:rsid w:val="00B13599"/>
    <w:rsid w:val="00B13939"/>
    <w:rsid w:val="00B13FDA"/>
    <w:rsid w:val="00B16590"/>
    <w:rsid w:val="00B16CAF"/>
    <w:rsid w:val="00B17758"/>
    <w:rsid w:val="00B20174"/>
    <w:rsid w:val="00B20A0D"/>
    <w:rsid w:val="00B22101"/>
    <w:rsid w:val="00B2327E"/>
    <w:rsid w:val="00B23E2D"/>
    <w:rsid w:val="00B25357"/>
    <w:rsid w:val="00B2537F"/>
    <w:rsid w:val="00B259F0"/>
    <w:rsid w:val="00B268CC"/>
    <w:rsid w:val="00B26A8A"/>
    <w:rsid w:val="00B26D42"/>
    <w:rsid w:val="00B27D10"/>
    <w:rsid w:val="00B30FC3"/>
    <w:rsid w:val="00B313A4"/>
    <w:rsid w:val="00B313F5"/>
    <w:rsid w:val="00B316E2"/>
    <w:rsid w:val="00B37614"/>
    <w:rsid w:val="00B406CB"/>
    <w:rsid w:val="00B412A1"/>
    <w:rsid w:val="00B436A5"/>
    <w:rsid w:val="00B43745"/>
    <w:rsid w:val="00B446D1"/>
    <w:rsid w:val="00B4471F"/>
    <w:rsid w:val="00B469ED"/>
    <w:rsid w:val="00B4746A"/>
    <w:rsid w:val="00B509AA"/>
    <w:rsid w:val="00B52B25"/>
    <w:rsid w:val="00B52F15"/>
    <w:rsid w:val="00B56E21"/>
    <w:rsid w:val="00B615EB"/>
    <w:rsid w:val="00B616D9"/>
    <w:rsid w:val="00B61FDE"/>
    <w:rsid w:val="00B62831"/>
    <w:rsid w:val="00B70985"/>
    <w:rsid w:val="00B73ECE"/>
    <w:rsid w:val="00B773A3"/>
    <w:rsid w:val="00B775F0"/>
    <w:rsid w:val="00B7774E"/>
    <w:rsid w:val="00B778D9"/>
    <w:rsid w:val="00B8040B"/>
    <w:rsid w:val="00B804EC"/>
    <w:rsid w:val="00B82291"/>
    <w:rsid w:val="00B83CFD"/>
    <w:rsid w:val="00B87262"/>
    <w:rsid w:val="00B87C7B"/>
    <w:rsid w:val="00B87F69"/>
    <w:rsid w:val="00B9075C"/>
    <w:rsid w:val="00B91176"/>
    <w:rsid w:val="00B914D0"/>
    <w:rsid w:val="00B95FA4"/>
    <w:rsid w:val="00BA113E"/>
    <w:rsid w:val="00BA16C8"/>
    <w:rsid w:val="00BA28B3"/>
    <w:rsid w:val="00BA2B75"/>
    <w:rsid w:val="00BA6B50"/>
    <w:rsid w:val="00BB086A"/>
    <w:rsid w:val="00BB08E0"/>
    <w:rsid w:val="00BB2639"/>
    <w:rsid w:val="00BB2C10"/>
    <w:rsid w:val="00BB3305"/>
    <w:rsid w:val="00BB43BF"/>
    <w:rsid w:val="00BB4595"/>
    <w:rsid w:val="00BB66D6"/>
    <w:rsid w:val="00BC021B"/>
    <w:rsid w:val="00BC11DA"/>
    <w:rsid w:val="00BC1535"/>
    <w:rsid w:val="00BC1EC1"/>
    <w:rsid w:val="00BC284E"/>
    <w:rsid w:val="00BC6E25"/>
    <w:rsid w:val="00BD1367"/>
    <w:rsid w:val="00BD274D"/>
    <w:rsid w:val="00BD45D7"/>
    <w:rsid w:val="00BD5783"/>
    <w:rsid w:val="00BE1C20"/>
    <w:rsid w:val="00BE3572"/>
    <w:rsid w:val="00BE3890"/>
    <w:rsid w:val="00BE4AD0"/>
    <w:rsid w:val="00BE4B82"/>
    <w:rsid w:val="00BE6DA5"/>
    <w:rsid w:val="00BF0FEB"/>
    <w:rsid w:val="00BF196A"/>
    <w:rsid w:val="00BF1B33"/>
    <w:rsid w:val="00BF1C93"/>
    <w:rsid w:val="00BF2665"/>
    <w:rsid w:val="00BF27B5"/>
    <w:rsid w:val="00BF3435"/>
    <w:rsid w:val="00BF4382"/>
    <w:rsid w:val="00BF5493"/>
    <w:rsid w:val="00C01760"/>
    <w:rsid w:val="00C02FF3"/>
    <w:rsid w:val="00C0383F"/>
    <w:rsid w:val="00C04BDC"/>
    <w:rsid w:val="00C05B32"/>
    <w:rsid w:val="00C065B8"/>
    <w:rsid w:val="00C07FA8"/>
    <w:rsid w:val="00C15B41"/>
    <w:rsid w:val="00C202A1"/>
    <w:rsid w:val="00C2060A"/>
    <w:rsid w:val="00C20E34"/>
    <w:rsid w:val="00C21FDD"/>
    <w:rsid w:val="00C22857"/>
    <w:rsid w:val="00C25D33"/>
    <w:rsid w:val="00C275C6"/>
    <w:rsid w:val="00C30E72"/>
    <w:rsid w:val="00C339AA"/>
    <w:rsid w:val="00C33B1C"/>
    <w:rsid w:val="00C34385"/>
    <w:rsid w:val="00C34560"/>
    <w:rsid w:val="00C36620"/>
    <w:rsid w:val="00C37207"/>
    <w:rsid w:val="00C40AA6"/>
    <w:rsid w:val="00C44294"/>
    <w:rsid w:val="00C4605A"/>
    <w:rsid w:val="00C46DBF"/>
    <w:rsid w:val="00C524B9"/>
    <w:rsid w:val="00C52E65"/>
    <w:rsid w:val="00C60A78"/>
    <w:rsid w:val="00C60DC9"/>
    <w:rsid w:val="00C61215"/>
    <w:rsid w:val="00C62B6B"/>
    <w:rsid w:val="00C6382D"/>
    <w:rsid w:val="00C640B5"/>
    <w:rsid w:val="00C658B3"/>
    <w:rsid w:val="00C65DFE"/>
    <w:rsid w:val="00C66D85"/>
    <w:rsid w:val="00C70ABF"/>
    <w:rsid w:val="00C74903"/>
    <w:rsid w:val="00C74C96"/>
    <w:rsid w:val="00C751E3"/>
    <w:rsid w:val="00C76234"/>
    <w:rsid w:val="00C77391"/>
    <w:rsid w:val="00C81D06"/>
    <w:rsid w:val="00C83EE8"/>
    <w:rsid w:val="00C84AAE"/>
    <w:rsid w:val="00C84CE6"/>
    <w:rsid w:val="00C84F75"/>
    <w:rsid w:val="00C8550E"/>
    <w:rsid w:val="00C855F6"/>
    <w:rsid w:val="00C85C18"/>
    <w:rsid w:val="00C87007"/>
    <w:rsid w:val="00C87246"/>
    <w:rsid w:val="00C87997"/>
    <w:rsid w:val="00C90970"/>
    <w:rsid w:val="00C93D05"/>
    <w:rsid w:val="00C95343"/>
    <w:rsid w:val="00C96A55"/>
    <w:rsid w:val="00CA0855"/>
    <w:rsid w:val="00CA0DCD"/>
    <w:rsid w:val="00CA184A"/>
    <w:rsid w:val="00CA3176"/>
    <w:rsid w:val="00CA4252"/>
    <w:rsid w:val="00CA56FD"/>
    <w:rsid w:val="00CA6346"/>
    <w:rsid w:val="00CA7C1B"/>
    <w:rsid w:val="00CB00B1"/>
    <w:rsid w:val="00CB1795"/>
    <w:rsid w:val="00CB3812"/>
    <w:rsid w:val="00CB3EC0"/>
    <w:rsid w:val="00CB572E"/>
    <w:rsid w:val="00CC03DA"/>
    <w:rsid w:val="00CC0E1B"/>
    <w:rsid w:val="00CC1984"/>
    <w:rsid w:val="00CC342E"/>
    <w:rsid w:val="00CC7511"/>
    <w:rsid w:val="00CC7D67"/>
    <w:rsid w:val="00CD2798"/>
    <w:rsid w:val="00CD2E37"/>
    <w:rsid w:val="00CD39A7"/>
    <w:rsid w:val="00CD3E17"/>
    <w:rsid w:val="00CD5080"/>
    <w:rsid w:val="00CD5322"/>
    <w:rsid w:val="00CD67C9"/>
    <w:rsid w:val="00CD69A5"/>
    <w:rsid w:val="00CD7B7B"/>
    <w:rsid w:val="00CE187B"/>
    <w:rsid w:val="00CE2B05"/>
    <w:rsid w:val="00CE3615"/>
    <w:rsid w:val="00CE3664"/>
    <w:rsid w:val="00CE382D"/>
    <w:rsid w:val="00CE7A60"/>
    <w:rsid w:val="00CF1F3B"/>
    <w:rsid w:val="00CF2B22"/>
    <w:rsid w:val="00CF53F7"/>
    <w:rsid w:val="00CF6189"/>
    <w:rsid w:val="00CF6BF6"/>
    <w:rsid w:val="00CF6CCB"/>
    <w:rsid w:val="00CF7ACD"/>
    <w:rsid w:val="00CF7B58"/>
    <w:rsid w:val="00D00812"/>
    <w:rsid w:val="00D0122C"/>
    <w:rsid w:val="00D01772"/>
    <w:rsid w:val="00D02D24"/>
    <w:rsid w:val="00D0539C"/>
    <w:rsid w:val="00D05972"/>
    <w:rsid w:val="00D05E6D"/>
    <w:rsid w:val="00D10259"/>
    <w:rsid w:val="00D104BA"/>
    <w:rsid w:val="00D11125"/>
    <w:rsid w:val="00D131C6"/>
    <w:rsid w:val="00D13A7D"/>
    <w:rsid w:val="00D149A3"/>
    <w:rsid w:val="00D150B4"/>
    <w:rsid w:val="00D170E4"/>
    <w:rsid w:val="00D218EC"/>
    <w:rsid w:val="00D23516"/>
    <w:rsid w:val="00D27DD9"/>
    <w:rsid w:val="00D302E6"/>
    <w:rsid w:val="00D3441F"/>
    <w:rsid w:val="00D3494F"/>
    <w:rsid w:val="00D36B8D"/>
    <w:rsid w:val="00D37983"/>
    <w:rsid w:val="00D37A1B"/>
    <w:rsid w:val="00D42633"/>
    <w:rsid w:val="00D42D41"/>
    <w:rsid w:val="00D42DFE"/>
    <w:rsid w:val="00D43B7B"/>
    <w:rsid w:val="00D43E77"/>
    <w:rsid w:val="00D45EA2"/>
    <w:rsid w:val="00D46C4E"/>
    <w:rsid w:val="00D518E0"/>
    <w:rsid w:val="00D52A52"/>
    <w:rsid w:val="00D52C1D"/>
    <w:rsid w:val="00D53079"/>
    <w:rsid w:val="00D5317D"/>
    <w:rsid w:val="00D538B1"/>
    <w:rsid w:val="00D53979"/>
    <w:rsid w:val="00D54B6A"/>
    <w:rsid w:val="00D55319"/>
    <w:rsid w:val="00D564CE"/>
    <w:rsid w:val="00D5699F"/>
    <w:rsid w:val="00D57EA0"/>
    <w:rsid w:val="00D57FFB"/>
    <w:rsid w:val="00D61F54"/>
    <w:rsid w:val="00D622E5"/>
    <w:rsid w:val="00D62C4C"/>
    <w:rsid w:val="00D64893"/>
    <w:rsid w:val="00D64DCB"/>
    <w:rsid w:val="00D65936"/>
    <w:rsid w:val="00D65BFF"/>
    <w:rsid w:val="00D667B5"/>
    <w:rsid w:val="00D70BF0"/>
    <w:rsid w:val="00D73C6A"/>
    <w:rsid w:val="00D7522E"/>
    <w:rsid w:val="00D76CEF"/>
    <w:rsid w:val="00D76F96"/>
    <w:rsid w:val="00D77087"/>
    <w:rsid w:val="00D77F94"/>
    <w:rsid w:val="00D80559"/>
    <w:rsid w:val="00D80975"/>
    <w:rsid w:val="00D812BB"/>
    <w:rsid w:val="00D849FE"/>
    <w:rsid w:val="00D84D2D"/>
    <w:rsid w:val="00D853D6"/>
    <w:rsid w:val="00D9089D"/>
    <w:rsid w:val="00D90C46"/>
    <w:rsid w:val="00D929A6"/>
    <w:rsid w:val="00D96268"/>
    <w:rsid w:val="00D9657E"/>
    <w:rsid w:val="00DA08BF"/>
    <w:rsid w:val="00DA0BBD"/>
    <w:rsid w:val="00DA0CB8"/>
    <w:rsid w:val="00DA19CB"/>
    <w:rsid w:val="00DA1F09"/>
    <w:rsid w:val="00DA36A6"/>
    <w:rsid w:val="00DA5ABC"/>
    <w:rsid w:val="00DA6492"/>
    <w:rsid w:val="00DA7FAE"/>
    <w:rsid w:val="00DB07A4"/>
    <w:rsid w:val="00DB2BB0"/>
    <w:rsid w:val="00DC1360"/>
    <w:rsid w:val="00DC2FEA"/>
    <w:rsid w:val="00DC6FCF"/>
    <w:rsid w:val="00DD0A5E"/>
    <w:rsid w:val="00DD30D9"/>
    <w:rsid w:val="00DD34A8"/>
    <w:rsid w:val="00DE0A6A"/>
    <w:rsid w:val="00DE0DBC"/>
    <w:rsid w:val="00DE0FCA"/>
    <w:rsid w:val="00DE1211"/>
    <w:rsid w:val="00DE29D3"/>
    <w:rsid w:val="00DE29D4"/>
    <w:rsid w:val="00DE30D5"/>
    <w:rsid w:val="00DE407A"/>
    <w:rsid w:val="00DE53AC"/>
    <w:rsid w:val="00DE7F95"/>
    <w:rsid w:val="00DF25AB"/>
    <w:rsid w:val="00DF33A9"/>
    <w:rsid w:val="00DF44F9"/>
    <w:rsid w:val="00DF4821"/>
    <w:rsid w:val="00DF492E"/>
    <w:rsid w:val="00DF4B0F"/>
    <w:rsid w:val="00DF6135"/>
    <w:rsid w:val="00E00594"/>
    <w:rsid w:val="00E01285"/>
    <w:rsid w:val="00E066C3"/>
    <w:rsid w:val="00E1366F"/>
    <w:rsid w:val="00E13872"/>
    <w:rsid w:val="00E14588"/>
    <w:rsid w:val="00E16B7E"/>
    <w:rsid w:val="00E22664"/>
    <w:rsid w:val="00E23F25"/>
    <w:rsid w:val="00E26648"/>
    <w:rsid w:val="00E266F9"/>
    <w:rsid w:val="00E27914"/>
    <w:rsid w:val="00E32BE4"/>
    <w:rsid w:val="00E32D17"/>
    <w:rsid w:val="00E3414E"/>
    <w:rsid w:val="00E35DD1"/>
    <w:rsid w:val="00E35E1A"/>
    <w:rsid w:val="00E4119B"/>
    <w:rsid w:val="00E417A9"/>
    <w:rsid w:val="00E44733"/>
    <w:rsid w:val="00E4598C"/>
    <w:rsid w:val="00E479DC"/>
    <w:rsid w:val="00E515B3"/>
    <w:rsid w:val="00E5321A"/>
    <w:rsid w:val="00E53EBC"/>
    <w:rsid w:val="00E541E6"/>
    <w:rsid w:val="00E54B4E"/>
    <w:rsid w:val="00E55F47"/>
    <w:rsid w:val="00E56F5A"/>
    <w:rsid w:val="00E61FE0"/>
    <w:rsid w:val="00E621E0"/>
    <w:rsid w:val="00E63253"/>
    <w:rsid w:val="00E633F0"/>
    <w:rsid w:val="00E65BEE"/>
    <w:rsid w:val="00E66CBE"/>
    <w:rsid w:val="00E66EBA"/>
    <w:rsid w:val="00E713A2"/>
    <w:rsid w:val="00E7153B"/>
    <w:rsid w:val="00E72030"/>
    <w:rsid w:val="00E72CC6"/>
    <w:rsid w:val="00E73E54"/>
    <w:rsid w:val="00E73FFE"/>
    <w:rsid w:val="00E77D28"/>
    <w:rsid w:val="00E80FEA"/>
    <w:rsid w:val="00E815C5"/>
    <w:rsid w:val="00E84D51"/>
    <w:rsid w:val="00E85E13"/>
    <w:rsid w:val="00E87DE3"/>
    <w:rsid w:val="00E90A59"/>
    <w:rsid w:val="00E934B5"/>
    <w:rsid w:val="00E941F0"/>
    <w:rsid w:val="00E94A36"/>
    <w:rsid w:val="00E952D9"/>
    <w:rsid w:val="00E968E3"/>
    <w:rsid w:val="00EA0AFD"/>
    <w:rsid w:val="00EA1D51"/>
    <w:rsid w:val="00EA3E03"/>
    <w:rsid w:val="00EA7310"/>
    <w:rsid w:val="00EA7735"/>
    <w:rsid w:val="00EB0A49"/>
    <w:rsid w:val="00EB2AFF"/>
    <w:rsid w:val="00EB3367"/>
    <w:rsid w:val="00EB4A98"/>
    <w:rsid w:val="00EB4C56"/>
    <w:rsid w:val="00EB4FE7"/>
    <w:rsid w:val="00EB6C75"/>
    <w:rsid w:val="00EB795B"/>
    <w:rsid w:val="00EC05F9"/>
    <w:rsid w:val="00EC4769"/>
    <w:rsid w:val="00EC5F53"/>
    <w:rsid w:val="00EC62F7"/>
    <w:rsid w:val="00EC636A"/>
    <w:rsid w:val="00EC6C8F"/>
    <w:rsid w:val="00EC786F"/>
    <w:rsid w:val="00ED0393"/>
    <w:rsid w:val="00ED149E"/>
    <w:rsid w:val="00ED2906"/>
    <w:rsid w:val="00ED339D"/>
    <w:rsid w:val="00ED39F4"/>
    <w:rsid w:val="00ED41AC"/>
    <w:rsid w:val="00ED51D6"/>
    <w:rsid w:val="00ED762F"/>
    <w:rsid w:val="00EE0127"/>
    <w:rsid w:val="00EE0567"/>
    <w:rsid w:val="00EE1FD0"/>
    <w:rsid w:val="00EE2154"/>
    <w:rsid w:val="00EE2491"/>
    <w:rsid w:val="00EE361E"/>
    <w:rsid w:val="00EE640E"/>
    <w:rsid w:val="00EE6FA0"/>
    <w:rsid w:val="00EE774B"/>
    <w:rsid w:val="00EE7854"/>
    <w:rsid w:val="00EF0482"/>
    <w:rsid w:val="00EF2842"/>
    <w:rsid w:val="00EF332B"/>
    <w:rsid w:val="00EF3748"/>
    <w:rsid w:val="00EF37CF"/>
    <w:rsid w:val="00EF4071"/>
    <w:rsid w:val="00EF62F0"/>
    <w:rsid w:val="00EF79C3"/>
    <w:rsid w:val="00F00300"/>
    <w:rsid w:val="00F01A5E"/>
    <w:rsid w:val="00F01ED3"/>
    <w:rsid w:val="00F027AB"/>
    <w:rsid w:val="00F07EB7"/>
    <w:rsid w:val="00F11856"/>
    <w:rsid w:val="00F12802"/>
    <w:rsid w:val="00F16192"/>
    <w:rsid w:val="00F168A1"/>
    <w:rsid w:val="00F20332"/>
    <w:rsid w:val="00F238B7"/>
    <w:rsid w:val="00F256A0"/>
    <w:rsid w:val="00F25BC7"/>
    <w:rsid w:val="00F25C5F"/>
    <w:rsid w:val="00F26395"/>
    <w:rsid w:val="00F2677C"/>
    <w:rsid w:val="00F26D68"/>
    <w:rsid w:val="00F2764C"/>
    <w:rsid w:val="00F27AD8"/>
    <w:rsid w:val="00F333DD"/>
    <w:rsid w:val="00F34677"/>
    <w:rsid w:val="00F36320"/>
    <w:rsid w:val="00F36824"/>
    <w:rsid w:val="00F41CC4"/>
    <w:rsid w:val="00F43617"/>
    <w:rsid w:val="00F43A5C"/>
    <w:rsid w:val="00F45259"/>
    <w:rsid w:val="00F47893"/>
    <w:rsid w:val="00F50AAB"/>
    <w:rsid w:val="00F53BA4"/>
    <w:rsid w:val="00F53DB2"/>
    <w:rsid w:val="00F553A9"/>
    <w:rsid w:val="00F57C22"/>
    <w:rsid w:val="00F608DD"/>
    <w:rsid w:val="00F609DB"/>
    <w:rsid w:val="00F611F8"/>
    <w:rsid w:val="00F61A92"/>
    <w:rsid w:val="00F62122"/>
    <w:rsid w:val="00F62747"/>
    <w:rsid w:val="00F641E7"/>
    <w:rsid w:val="00F64CAB"/>
    <w:rsid w:val="00F67950"/>
    <w:rsid w:val="00F7042A"/>
    <w:rsid w:val="00F70F12"/>
    <w:rsid w:val="00F726DE"/>
    <w:rsid w:val="00F72A2E"/>
    <w:rsid w:val="00F73326"/>
    <w:rsid w:val="00F76CA6"/>
    <w:rsid w:val="00F777BB"/>
    <w:rsid w:val="00F80E2A"/>
    <w:rsid w:val="00F825A3"/>
    <w:rsid w:val="00F83042"/>
    <w:rsid w:val="00F83ECA"/>
    <w:rsid w:val="00F8443F"/>
    <w:rsid w:val="00F846FC"/>
    <w:rsid w:val="00F85190"/>
    <w:rsid w:val="00F8521D"/>
    <w:rsid w:val="00F90643"/>
    <w:rsid w:val="00F91941"/>
    <w:rsid w:val="00F92AAF"/>
    <w:rsid w:val="00F9376B"/>
    <w:rsid w:val="00F93D75"/>
    <w:rsid w:val="00F948DE"/>
    <w:rsid w:val="00F953C4"/>
    <w:rsid w:val="00F9702E"/>
    <w:rsid w:val="00F97575"/>
    <w:rsid w:val="00F97D99"/>
    <w:rsid w:val="00FA0CC3"/>
    <w:rsid w:val="00FA1866"/>
    <w:rsid w:val="00FA21B6"/>
    <w:rsid w:val="00FA2916"/>
    <w:rsid w:val="00FA3CC4"/>
    <w:rsid w:val="00FA70FC"/>
    <w:rsid w:val="00FB0EAA"/>
    <w:rsid w:val="00FB3760"/>
    <w:rsid w:val="00FB56C4"/>
    <w:rsid w:val="00FB575E"/>
    <w:rsid w:val="00FB775C"/>
    <w:rsid w:val="00FC02B8"/>
    <w:rsid w:val="00FC2819"/>
    <w:rsid w:val="00FC4A86"/>
    <w:rsid w:val="00FC561F"/>
    <w:rsid w:val="00FD1EB4"/>
    <w:rsid w:val="00FD21AD"/>
    <w:rsid w:val="00FD3FFD"/>
    <w:rsid w:val="00FD4218"/>
    <w:rsid w:val="00FD5261"/>
    <w:rsid w:val="00FE21A9"/>
    <w:rsid w:val="00FE5112"/>
    <w:rsid w:val="00FF6922"/>
    <w:rsid w:val="00FF7C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webSettings.xml><?xml version="1.0" encoding="utf-8"?>
<w:webSettings xmlns:r="http://schemas.openxmlformats.org/officeDocument/2006/relationships" xmlns:w="http://schemas.openxmlformats.org/wordprocessingml/2006/main">
  <w:divs>
    <w:div w:id="328101513">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84D13-B08A-4045-97BA-D0DC82FF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21</Pages>
  <Words>9789</Words>
  <Characters>58734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Julia_Falborska</dc:creator>
  <cp:lastModifiedBy>buchacza</cp:lastModifiedBy>
  <cp:revision>213</cp:revision>
  <cp:lastPrinted>2016-01-19T13:05:00Z</cp:lastPrinted>
  <dcterms:created xsi:type="dcterms:W3CDTF">2015-07-17T06:31:00Z</dcterms:created>
  <dcterms:modified xsi:type="dcterms:W3CDTF">2016-03-14T10:29:00Z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